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rPr>
          <w:sz w:val="30"/>
          <w:szCs w:val="30"/>
        </w:rPr>
      </w:pPr>
      <w:r>
        <w:rPr>
          <w:rFonts w:hint="eastAsia"/>
          <w:sz w:val="30"/>
          <w:szCs w:val="30"/>
        </w:rPr>
        <w:t>附件一：</w:t>
      </w:r>
    </w:p>
    <w:p>
      <w:pPr>
        <w:pStyle w:val="15"/>
        <w:jc w:val="center"/>
        <w:rPr>
          <w:rFonts w:ascii="方正小标宋简体" w:eastAsia="方正小标宋简体"/>
          <w:sz w:val="36"/>
          <w:szCs w:val="36"/>
        </w:rPr>
      </w:pPr>
      <w:r>
        <w:rPr>
          <w:rFonts w:hint="eastAsia" w:ascii="方正小标宋简体" w:eastAsia="方正小标宋简体"/>
          <w:sz w:val="36"/>
          <w:szCs w:val="36"/>
        </w:rPr>
        <w:t xml:space="preserve"> 环卫突击队经费</w:t>
      </w:r>
    </w:p>
    <w:p>
      <w:pPr>
        <w:pStyle w:val="15"/>
        <w:jc w:val="center"/>
        <w:rPr>
          <w:szCs w:val="21"/>
        </w:rPr>
      </w:pPr>
      <w:r>
        <w:rPr>
          <w:rFonts w:hint="eastAsia" w:ascii="方正小标宋简体" w:eastAsia="方正小标宋简体"/>
          <w:sz w:val="36"/>
          <w:szCs w:val="36"/>
        </w:rPr>
        <w:t>财政支出绩效自评报告</w:t>
      </w:r>
    </w:p>
    <w:p>
      <w:pPr>
        <w:jc w:val="center"/>
        <w:rPr>
          <w:sz w:val="18"/>
          <w:szCs w:val="18"/>
        </w:rPr>
      </w:pPr>
    </w:p>
    <w:p>
      <w:pPr>
        <w:pStyle w:val="5"/>
        <w:spacing w:line="560" w:lineRule="exact"/>
        <w:ind w:firstLine="560"/>
        <w:rPr>
          <w:rFonts w:ascii="宋体" w:hAnsi="宋体" w:eastAsia="宋体"/>
          <w:b/>
          <w:kern w:val="44"/>
          <w:szCs w:val="28"/>
        </w:rPr>
      </w:pPr>
      <w:r>
        <w:rPr>
          <w:rFonts w:hint="eastAsia" w:ascii="宋体" w:hAnsi="宋体" w:eastAsia="宋体"/>
          <w:szCs w:val="28"/>
        </w:rPr>
        <w:t>一、</w:t>
      </w:r>
      <w:r>
        <w:rPr>
          <w:rFonts w:hint="eastAsia" w:ascii="宋体" w:hAnsi="宋体" w:eastAsia="宋体"/>
          <w:b/>
          <w:kern w:val="44"/>
          <w:szCs w:val="28"/>
        </w:rPr>
        <w:t>项目概况</w:t>
      </w:r>
    </w:p>
    <w:p>
      <w:pPr>
        <w:pStyle w:val="5"/>
        <w:spacing w:line="600" w:lineRule="exact"/>
        <w:ind w:firstLine="562"/>
        <w:rPr>
          <w:rFonts w:ascii="宋体" w:hAnsi="宋体" w:eastAsia="宋体"/>
          <w:b/>
          <w:kern w:val="44"/>
          <w:szCs w:val="28"/>
        </w:rPr>
      </w:pPr>
      <w:r>
        <w:rPr>
          <w:rFonts w:hint="eastAsia" w:ascii="宋体" w:hAnsi="宋体" w:eastAsia="宋体"/>
          <w:b/>
          <w:kern w:val="44"/>
          <w:szCs w:val="28"/>
        </w:rPr>
        <w:t>（一）项目实施情况</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1、项目实施背景</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环卫工作主要内容为经常性的市容卫生管理，促进我街的环境卫生管理水平，实现环境卫生保洁管理精细化、标准化、规范化，指导督促社区居委会落实卫生责任制，负责自管农贸市场的管理。</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2、主要依据</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w:t>
      </w:r>
      <w:r>
        <w:rPr>
          <w:rFonts w:ascii="宋体" w:hAnsi="宋体"/>
          <w:bCs/>
          <w:kern w:val="44"/>
          <w:sz w:val="28"/>
          <w:szCs w:val="28"/>
        </w:rPr>
        <w:t>1</w:t>
      </w:r>
      <w:r>
        <w:rPr>
          <w:rFonts w:hint="eastAsia" w:ascii="宋体" w:hAnsi="宋体"/>
          <w:bCs/>
          <w:kern w:val="44"/>
          <w:sz w:val="28"/>
          <w:szCs w:val="28"/>
        </w:rPr>
        <w:t>）《中共厦门市湖里区禾山街道工作委员会》</w:t>
      </w:r>
      <w:r>
        <w:rPr>
          <w:rFonts w:hint="eastAsia" w:ascii="宋体" w:hAnsi="宋体"/>
          <w:bCs/>
          <w:kern w:val="44"/>
          <w:sz w:val="28"/>
          <w:szCs w:val="28"/>
          <w:lang w:eastAsia="zh-CN"/>
        </w:rPr>
        <w:t>（</w:t>
      </w:r>
      <w:r>
        <w:rPr>
          <w:rFonts w:hint="eastAsia" w:ascii="宋体" w:hAnsi="宋体"/>
          <w:bCs/>
          <w:kern w:val="44"/>
          <w:sz w:val="28"/>
          <w:szCs w:val="28"/>
        </w:rPr>
        <w:t>厦湖禾联席纪要〔2018〕7号</w:t>
      </w:r>
      <w:r>
        <w:rPr>
          <w:rFonts w:hint="eastAsia" w:ascii="宋体" w:hAnsi="宋体"/>
          <w:bCs/>
          <w:kern w:val="44"/>
          <w:sz w:val="28"/>
          <w:szCs w:val="28"/>
          <w:lang w:eastAsia="zh-CN"/>
        </w:rPr>
        <w:t>）</w:t>
      </w:r>
      <w:r>
        <w:rPr>
          <w:rFonts w:hint="eastAsia" w:ascii="宋体" w:hAnsi="宋体"/>
          <w:bCs/>
          <w:kern w:val="44"/>
          <w:sz w:val="28"/>
          <w:szCs w:val="28"/>
        </w:rPr>
        <w:t>。</w:t>
      </w:r>
    </w:p>
    <w:p>
      <w:pPr>
        <w:spacing w:line="560" w:lineRule="exact"/>
        <w:ind w:firstLine="562" w:firstLineChars="200"/>
        <w:rPr>
          <w:rFonts w:ascii="宋体" w:hAnsi="宋体"/>
          <w:b/>
          <w:kern w:val="44"/>
          <w:sz w:val="28"/>
          <w:szCs w:val="28"/>
        </w:rPr>
      </w:pPr>
      <w:r>
        <w:rPr>
          <w:rFonts w:hint="eastAsia" w:ascii="宋体" w:hAnsi="宋体"/>
          <w:b/>
          <w:kern w:val="44"/>
          <w:sz w:val="28"/>
          <w:szCs w:val="28"/>
        </w:rPr>
        <w:t>3、实施年度</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本项目实施年度为</w:t>
      </w:r>
      <w:r>
        <w:rPr>
          <w:rFonts w:ascii="宋体" w:hAnsi="宋体"/>
          <w:bCs/>
          <w:kern w:val="44"/>
          <w:sz w:val="28"/>
          <w:szCs w:val="28"/>
        </w:rPr>
        <w:t>2022年</w:t>
      </w:r>
      <w:r>
        <w:rPr>
          <w:rFonts w:hint="eastAsia" w:ascii="宋体" w:hAnsi="宋体"/>
          <w:bCs/>
          <w:kern w:val="44"/>
          <w:sz w:val="28"/>
          <w:szCs w:val="28"/>
        </w:rPr>
        <w:t>。</w:t>
      </w:r>
    </w:p>
    <w:p>
      <w:pPr>
        <w:pStyle w:val="5"/>
        <w:spacing w:line="560" w:lineRule="exact"/>
        <w:ind w:firstLine="562"/>
        <w:rPr>
          <w:rFonts w:ascii="宋体" w:hAnsi="宋体" w:eastAsia="宋体"/>
          <w:b/>
          <w:bCs w:val="0"/>
          <w:kern w:val="44"/>
          <w:szCs w:val="28"/>
        </w:rPr>
      </w:pPr>
      <w:r>
        <w:rPr>
          <w:rFonts w:ascii="宋体" w:hAnsi="宋体" w:eastAsia="宋体"/>
          <w:b/>
          <w:bCs w:val="0"/>
          <w:kern w:val="44"/>
          <w:szCs w:val="28"/>
        </w:rPr>
        <w:t>4</w:t>
      </w:r>
      <w:r>
        <w:rPr>
          <w:rFonts w:hint="eastAsia" w:ascii="宋体" w:hAnsi="宋体" w:eastAsia="宋体"/>
          <w:b/>
          <w:bCs w:val="0"/>
          <w:kern w:val="44"/>
          <w:szCs w:val="28"/>
        </w:rPr>
        <w:t>、实施范围</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环卫突击队经费项目主要用于街道环卫人员经费项目经费用于支付街道环卫工人基本工资、加班工资、医保社保等。</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5、实施程序</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本项目纳入年度绩效管理中，根据项目实际情况建立年初预算绩效申报，编制绩效目标。年中进行项目监控。严格按照（厦湖禾工委〔2015〕23号）纪要、《中共厦门市湖里区禾山街道工作委员会》</w:t>
      </w:r>
      <w:r>
        <w:rPr>
          <w:rFonts w:hint="eastAsia" w:ascii="宋体" w:hAnsi="宋体"/>
          <w:bCs/>
          <w:kern w:val="44"/>
          <w:sz w:val="28"/>
          <w:szCs w:val="28"/>
          <w:lang w:eastAsia="zh-CN"/>
        </w:rPr>
        <w:t>（</w:t>
      </w:r>
      <w:r>
        <w:rPr>
          <w:rFonts w:hint="eastAsia" w:ascii="宋体" w:hAnsi="宋体"/>
          <w:bCs/>
          <w:kern w:val="44"/>
          <w:sz w:val="28"/>
          <w:szCs w:val="28"/>
        </w:rPr>
        <w:t>厦湖禾联席纪要〔2018〕7号</w:t>
      </w:r>
      <w:r>
        <w:rPr>
          <w:rFonts w:hint="eastAsia" w:ascii="宋体" w:hAnsi="宋体"/>
          <w:bCs/>
          <w:kern w:val="44"/>
          <w:sz w:val="28"/>
          <w:szCs w:val="28"/>
          <w:lang w:eastAsia="zh-CN"/>
        </w:rPr>
        <w:t>）</w:t>
      </w:r>
      <w:r>
        <w:rPr>
          <w:rFonts w:hint="eastAsia" w:ascii="宋体" w:hAnsi="宋体"/>
          <w:bCs/>
          <w:kern w:val="44"/>
          <w:sz w:val="28"/>
          <w:szCs w:val="28"/>
        </w:rPr>
        <w:t>支付街道环卫工人工资。</w:t>
      </w:r>
    </w:p>
    <w:p>
      <w:pPr>
        <w:pStyle w:val="5"/>
        <w:spacing w:line="600" w:lineRule="exact"/>
        <w:ind w:firstLine="562"/>
        <w:rPr>
          <w:rFonts w:ascii="宋体" w:hAnsi="宋体" w:eastAsia="宋体"/>
          <w:b/>
          <w:kern w:val="44"/>
          <w:szCs w:val="28"/>
        </w:rPr>
      </w:pPr>
      <w:r>
        <w:rPr>
          <w:rFonts w:hint="eastAsia" w:ascii="宋体" w:hAnsi="宋体" w:eastAsia="宋体"/>
          <w:b/>
          <w:kern w:val="44"/>
          <w:szCs w:val="28"/>
        </w:rPr>
        <w:t>（二）财政支出情况</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支出预算情况</w:t>
      </w:r>
    </w:p>
    <w:p>
      <w:pPr>
        <w:spacing w:line="560" w:lineRule="exact"/>
        <w:ind w:firstLine="560" w:firstLineChars="200"/>
        <w:rPr>
          <w:rFonts w:ascii="宋体" w:hAnsi="宋体"/>
          <w:bCs/>
          <w:kern w:val="44"/>
          <w:sz w:val="28"/>
          <w:szCs w:val="28"/>
        </w:rPr>
      </w:pPr>
      <w:r>
        <w:rPr>
          <w:rFonts w:ascii="宋体" w:hAnsi="宋体"/>
          <w:bCs/>
          <w:kern w:val="44"/>
          <w:sz w:val="28"/>
          <w:szCs w:val="28"/>
        </w:rPr>
        <w:t>2022</w:t>
      </w:r>
      <w:r>
        <w:rPr>
          <w:rFonts w:hint="eastAsia" w:ascii="宋体" w:hAnsi="宋体"/>
          <w:bCs/>
          <w:kern w:val="44"/>
          <w:sz w:val="28"/>
          <w:szCs w:val="28"/>
        </w:rPr>
        <w:t>年本项目年初预算</w:t>
      </w:r>
      <w:r>
        <w:rPr>
          <w:rFonts w:ascii="宋体" w:hAnsi="宋体"/>
          <w:bCs/>
          <w:kern w:val="44"/>
          <w:sz w:val="28"/>
          <w:szCs w:val="28"/>
        </w:rPr>
        <w:t>130.00</w:t>
      </w:r>
      <w:r>
        <w:rPr>
          <w:rFonts w:hint="eastAsia" w:ascii="宋体" w:hAnsi="宋体"/>
          <w:bCs/>
          <w:kern w:val="44"/>
          <w:sz w:val="28"/>
          <w:szCs w:val="28"/>
        </w:rPr>
        <w:t>万元，预算追加</w:t>
      </w:r>
      <w:r>
        <w:rPr>
          <w:rFonts w:ascii="宋体" w:hAnsi="宋体"/>
          <w:bCs/>
          <w:kern w:val="44"/>
          <w:sz w:val="28"/>
          <w:szCs w:val="28"/>
        </w:rPr>
        <w:t>0</w:t>
      </w:r>
      <w:r>
        <w:rPr>
          <w:rFonts w:hint="eastAsia" w:ascii="宋体" w:hAnsi="宋体"/>
          <w:bCs/>
          <w:kern w:val="44"/>
          <w:sz w:val="28"/>
          <w:szCs w:val="28"/>
        </w:rPr>
        <w:t>万元，总预算</w:t>
      </w:r>
      <w:r>
        <w:rPr>
          <w:rFonts w:ascii="宋体" w:hAnsi="宋体"/>
          <w:bCs/>
          <w:kern w:val="44"/>
          <w:sz w:val="28"/>
          <w:szCs w:val="28"/>
        </w:rPr>
        <w:t>130.00</w:t>
      </w:r>
      <w:r>
        <w:rPr>
          <w:rFonts w:hint="eastAsia" w:ascii="宋体" w:hAnsi="宋体"/>
          <w:bCs/>
          <w:kern w:val="44"/>
          <w:sz w:val="28"/>
          <w:szCs w:val="28"/>
        </w:rPr>
        <w:t>万元，实际支出数</w:t>
      </w:r>
      <w:r>
        <w:rPr>
          <w:rFonts w:ascii="宋体" w:hAnsi="宋体"/>
          <w:bCs/>
          <w:kern w:val="44"/>
          <w:sz w:val="28"/>
          <w:szCs w:val="28"/>
        </w:rPr>
        <w:t>127.61</w:t>
      </w:r>
      <w:r>
        <w:rPr>
          <w:rFonts w:hint="eastAsia" w:ascii="宋体" w:hAnsi="宋体"/>
          <w:bCs/>
          <w:kern w:val="44"/>
          <w:sz w:val="28"/>
          <w:szCs w:val="28"/>
        </w:rPr>
        <w:t>万元。</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资金使用范围对象</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本项目资金全部用于环卫人员工资，共计</w:t>
      </w:r>
      <w:r>
        <w:rPr>
          <w:rFonts w:ascii="宋体" w:hAnsi="宋体"/>
          <w:bCs/>
          <w:kern w:val="44"/>
          <w:sz w:val="28"/>
          <w:szCs w:val="28"/>
        </w:rPr>
        <w:t>127.61</w:t>
      </w:r>
      <w:r>
        <w:rPr>
          <w:rFonts w:hint="eastAsia" w:ascii="宋体" w:hAnsi="宋体"/>
          <w:bCs/>
          <w:kern w:val="44"/>
          <w:sz w:val="28"/>
          <w:szCs w:val="28"/>
        </w:rPr>
        <w:t>万元。</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分配标准、程序</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街道环卫人员经费按照《中共厦门市湖里区禾山街道工作委员会》</w:t>
      </w:r>
      <w:r>
        <w:rPr>
          <w:rFonts w:hint="eastAsia" w:ascii="宋体" w:hAnsi="宋体"/>
          <w:bCs/>
          <w:kern w:val="44"/>
          <w:sz w:val="28"/>
          <w:szCs w:val="28"/>
          <w:lang w:eastAsia="zh-CN"/>
        </w:rPr>
        <w:t>（</w:t>
      </w:r>
      <w:r>
        <w:rPr>
          <w:rFonts w:hint="eastAsia" w:ascii="宋体" w:hAnsi="宋体"/>
          <w:bCs/>
          <w:kern w:val="44"/>
          <w:sz w:val="28"/>
          <w:szCs w:val="28"/>
        </w:rPr>
        <w:t>厦湖禾联席纪要〔2018〕7号</w:t>
      </w:r>
      <w:r>
        <w:rPr>
          <w:rFonts w:hint="eastAsia" w:ascii="宋体" w:hAnsi="宋体"/>
          <w:bCs/>
          <w:kern w:val="44"/>
          <w:sz w:val="28"/>
          <w:szCs w:val="28"/>
          <w:lang w:eastAsia="zh-CN"/>
        </w:rPr>
        <w:t>）</w:t>
      </w:r>
      <w:r>
        <w:rPr>
          <w:rFonts w:hint="eastAsia" w:ascii="宋体" w:hAnsi="宋体"/>
          <w:bCs/>
          <w:kern w:val="44"/>
          <w:sz w:val="28"/>
          <w:szCs w:val="28"/>
        </w:rPr>
        <w:t>，根据工人的出勤表，按月发放环卫工人工资；根据购买服务合同的规定付款进度支付环卫保洁员劳务服务费。</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资金管控情况</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本项目资金严格按照《禾山街道财务管理制度》，结合项目实施进度拨付资金，实行财务专账管理，保证专项资金的安全有效使用和资金支付程序、手续完备</w:t>
      </w:r>
      <w:r>
        <w:rPr>
          <w:rFonts w:hint="eastAsia" w:ascii="宋体" w:hAnsi="宋体"/>
          <w:kern w:val="44"/>
          <w:sz w:val="28"/>
          <w:szCs w:val="28"/>
        </w:rPr>
        <w:t>。</w:t>
      </w:r>
      <w:r>
        <w:rPr>
          <w:rFonts w:hint="eastAsia" w:ascii="宋体" w:hAnsi="宋体"/>
          <w:bCs/>
          <w:kern w:val="44"/>
          <w:sz w:val="28"/>
          <w:szCs w:val="28"/>
        </w:rPr>
        <w:t>街道环卫人员经费根据标准形成内部请示，经会议研究讨论审批通过后拨付。</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支出政策执行</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本项目列入财政预算，并严格财务纪律，切实做到专款专用，确保垃圾分类工作有序开展。</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支出分担体制</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本项目资金由区财政承担。</w:t>
      </w:r>
    </w:p>
    <w:p>
      <w:pPr>
        <w:pStyle w:val="5"/>
        <w:spacing w:line="560" w:lineRule="exact"/>
        <w:ind w:firstLine="562"/>
        <w:rPr>
          <w:rFonts w:ascii="宋体" w:hAnsi="宋体" w:eastAsia="宋体"/>
          <w:b/>
          <w:bCs w:val="0"/>
          <w:szCs w:val="28"/>
        </w:rPr>
      </w:pPr>
      <w:r>
        <w:rPr>
          <w:rFonts w:hint="eastAsia" w:ascii="宋体" w:hAnsi="宋体" w:eastAsia="宋体"/>
          <w:b/>
          <w:bCs w:val="0"/>
          <w:szCs w:val="28"/>
        </w:rPr>
        <w:t>二、绩效分析</w:t>
      </w:r>
    </w:p>
    <w:p>
      <w:pPr>
        <w:pStyle w:val="5"/>
        <w:spacing w:line="600" w:lineRule="exact"/>
        <w:ind w:firstLine="562"/>
        <w:rPr>
          <w:rFonts w:ascii="宋体" w:hAnsi="宋体" w:eastAsia="宋体"/>
          <w:b/>
          <w:kern w:val="44"/>
          <w:szCs w:val="28"/>
        </w:rPr>
      </w:pPr>
      <w:r>
        <w:rPr>
          <w:rFonts w:hint="eastAsia" w:ascii="宋体" w:hAnsi="宋体" w:eastAsia="宋体"/>
          <w:b/>
          <w:kern w:val="44"/>
          <w:szCs w:val="28"/>
        </w:rPr>
        <w:t>（一）项目效益分析</w:t>
      </w:r>
    </w:p>
    <w:p>
      <w:pPr>
        <w:spacing w:line="560" w:lineRule="exact"/>
        <w:ind w:firstLine="632" w:firstLineChars="225"/>
        <w:rPr>
          <w:rFonts w:ascii="宋体" w:hAnsi="宋体"/>
          <w:b/>
          <w:kern w:val="44"/>
          <w:sz w:val="28"/>
          <w:szCs w:val="28"/>
        </w:rPr>
      </w:pPr>
      <w:r>
        <w:rPr>
          <w:rFonts w:ascii="宋体" w:hAnsi="宋体"/>
          <w:b/>
          <w:kern w:val="44"/>
          <w:sz w:val="28"/>
          <w:szCs w:val="28"/>
        </w:rPr>
        <w:t>1</w:t>
      </w:r>
      <w:r>
        <w:rPr>
          <w:rFonts w:hint="eastAsia" w:ascii="宋体" w:hAnsi="宋体"/>
          <w:b/>
          <w:kern w:val="44"/>
          <w:sz w:val="28"/>
          <w:szCs w:val="28"/>
        </w:rPr>
        <w:t>、任务完成情况及绩效目标实现情况</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截至202</w:t>
      </w:r>
      <w:r>
        <w:rPr>
          <w:rFonts w:ascii="宋体" w:hAnsi="宋体"/>
          <w:bCs/>
          <w:kern w:val="44"/>
          <w:sz w:val="28"/>
          <w:szCs w:val="28"/>
        </w:rPr>
        <w:t>2</w:t>
      </w:r>
      <w:r>
        <w:rPr>
          <w:rFonts w:hint="eastAsia" w:ascii="宋体" w:hAnsi="宋体"/>
          <w:bCs/>
          <w:kern w:val="44"/>
          <w:sz w:val="28"/>
          <w:szCs w:val="28"/>
        </w:rPr>
        <w:t>年12月，本项目共支出</w:t>
      </w:r>
      <w:r>
        <w:rPr>
          <w:rFonts w:ascii="宋体" w:hAnsi="宋体"/>
          <w:bCs/>
          <w:kern w:val="44"/>
          <w:sz w:val="28"/>
          <w:szCs w:val="28"/>
        </w:rPr>
        <w:t>127.61</w:t>
      </w:r>
      <w:r>
        <w:rPr>
          <w:rFonts w:hint="eastAsia" w:ascii="宋体" w:hAnsi="宋体"/>
          <w:bCs/>
          <w:kern w:val="44"/>
          <w:sz w:val="28"/>
          <w:szCs w:val="28"/>
        </w:rPr>
        <w:t>万元，支出率</w:t>
      </w:r>
      <w:r>
        <w:rPr>
          <w:rFonts w:ascii="宋体" w:hAnsi="宋体"/>
          <w:bCs/>
          <w:kern w:val="44"/>
          <w:sz w:val="28"/>
          <w:szCs w:val="28"/>
        </w:rPr>
        <w:t>98.16%</w:t>
      </w:r>
      <w:r>
        <w:rPr>
          <w:rFonts w:hint="eastAsia" w:ascii="宋体" w:hAnsi="宋体"/>
          <w:bCs/>
          <w:kern w:val="44"/>
          <w:sz w:val="28"/>
          <w:szCs w:val="28"/>
        </w:rPr>
        <w:t>，下拨及时率100</w:t>
      </w:r>
      <w:r>
        <w:rPr>
          <w:rFonts w:ascii="宋体" w:hAnsi="宋体"/>
          <w:bCs/>
          <w:kern w:val="44"/>
          <w:sz w:val="28"/>
          <w:szCs w:val="28"/>
        </w:rPr>
        <w:t>.00</w:t>
      </w:r>
      <w:r>
        <w:rPr>
          <w:rFonts w:hint="eastAsia" w:ascii="宋体" w:hAnsi="宋体"/>
          <w:bCs/>
          <w:kern w:val="44"/>
          <w:sz w:val="28"/>
          <w:szCs w:val="28"/>
        </w:rPr>
        <w:t>%。</w:t>
      </w:r>
    </w:p>
    <w:p>
      <w:pPr>
        <w:spacing w:line="560" w:lineRule="exact"/>
        <w:ind w:firstLine="632" w:firstLineChars="225"/>
        <w:rPr>
          <w:rFonts w:ascii="宋体" w:hAnsi="宋体"/>
          <w:b/>
          <w:bCs/>
          <w:kern w:val="44"/>
          <w:sz w:val="28"/>
          <w:szCs w:val="28"/>
        </w:rPr>
      </w:pPr>
      <w:r>
        <w:rPr>
          <w:rFonts w:ascii="宋体" w:hAnsi="宋体"/>
          <w:b/>
          <w:bCs/>
          <w:kern w:val="44"/>
          <w:sz w:val="28"/>
          <w:szCs w:val="28"/>
        </w:rPr>
        <w:t>2</w:t>
      </w:r>
      <w:r>
        <w:rPr>
          <w:rFonts w:hint="eastAsia" w:ascii="宋体" w:hAnsi="宋体"/>
          <w:b/>
          <w:bCs/>
          <w:kern w:val="44"/>
          <w:sz w:val="28"/>
          <w:szCs w:val="28"/>
        </w:rPr>
        <w:t>、项目实施带动的经济效益、社会效益、可持续效益</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环卫突击队经费项目，按时发放工资，充分调动环卫突击队工人的积极性，确保街道三不管路段无卫生无死角，迎接各类考评。环卫突击队工作的开展有效改善人居环境，市民环境意识有所增强，逐步改善市容环境情况。</w:t>
      </w:r>
    </w:p>
    <w:p>
      <w:pPr>
        <w:spacing w:line="560" w:lineRule="exact"/>
        <w:ind w:firstLine="630" w:firstLineChars="225"/>
        <w:rPr>
          <w:rFonts w:ascii="宋体" w:hAnsi="宋体"/>
          <w:kern w:val="44"/>
          <w:sz w:val="28"/>
          <w:szCs w:val="28"/>
        </w:rPr>
      </w:pPr>
      <w:r>
        <w:rPr>
          <w:rFonts w:ascii="宋体" w:hAnsi="宋体"/>
          <w:kern w:val="44"/>
          <w:sz w:val="28"/>
          <w:szCs w:val="28"/>
        </w:rPr>
        <w:t>3</w:t>
      </w:r>
      <w:r>
        <w:rPr>
          <w:rFonts w:hint="eastAsia" w:ascii="宋体" w:hAnsi="宋体"/>
          <w:kern w:val="44"/>
          <w:sz w:val="28"/>
          <w:szCs w:val="28"/>
        </w:rPr>
        <w:t>、项目实施带动的公众满意度</w:t>
      </w:r>
    </w:p>
    <w:p>
      <w:pPr>
        <w:spacing w:line="560" w:lineRule="exact"/>
        <w:ind w:firstLine="630" w:firstLineChars="225"/>
        <w:rPr>
          <w:rFonts w:ascii="宋体" w:hAnsi="宋体"/>
          <w:kern w:val="44"/>
          <w:sz w:val="28"/>
          <w:szCs w:val="28"/>
        </w:rPr>
      </w:pPr>
      <w:r>
        <w:rPr>
          <w:rFonts w:hint="eastAsia" w:ascii="宋体" w:hAnsi="宋体"/>
          <w:bCs/>
          <w:kern w:val="44"/>
          <w:sz w:val="28"/>
          <w:szCs w:val="28"/>
        </w:rPr>
        <w:t>辖区内居民满意度</w:t>
      </w:r>
      <w:r>
        <w:rPr>
          <w:rFonts w:hint="eastAsia" w:ascii="宋体" w:hAnsi="宋体"/>
          <w:kern w:val="44"/>
          <w:sz w:val="28"/>
          <w:szCs w:val="28"/>
        </w:rPr>
        <w:t>≧95。</w:t>
      </w:r>
    </w:p>
    <w:p>
      <w:pPr>
        <w:pStyle w:val="5"/>
        <w:spacing w:line="560" w:lineRule="exact"/>
        <w:ind w:firstLine="562"/>
        <w:rPr>
          <w:rFonts w:ascii="宋体" w:hAnsi="宋体" w:eastAsia="宋体"/>
          <w:b/>
          <w:kern w:val="44"/>
          <w:szCs w:val="28"/>
        </w:rPr>
      </w:pPr>
      <w:r>
        <w:rPr>
          <w:rFonts w:hint="eastAsia" w:ascii="宋体" w:hAnsi="宋体" w:eastAsia="宋体"/>
          <w:b/>
          <w:kern w:val="44"/>
          <w:szCs w:val="28"/>
        </w:rPr>
        <w:t>（二）支出效益分析。</w:t>
      </w:r>
    </w:p>
    <w:p>
      <w:pPr>
        <w:pStyle w:val="5"/>
        <w:spacing w:line="560" w:lineRule="exact"/>
        <w:ind w:firstLine="560"/>
        <w:rPr>
          <w:rFonts w:ascii="宋体" w:hAnsi="宋体" w:eastAsia="宋体"/>
          <w:kern w:val="44"/>
          <w:szCs w:val="28"/>
        </w:rPr>
      </w:pPr>
      <w:r>
        <w:rPr>
          <w:rFonts w:hint="eastAsia" w:ascii="宋体" w:hAnsi="宋体" w:eastAsia="宋体"/>
          <w:kern w:val="44"/>
          <w:szCs w:val="28"/>
        </w:rPr>
        <w:t>1、支出进度</w:t>
      </w:r>
    </w:p>
    <w:p>
      <w:pPr>
        <w:spacing w:line="560" w:lineRule="exact"/>
        <w:ind w:firstLine="630" w:firstLineChars="225"/>
        <w:rPr>
          <w:rFonts w:ascii="宋体" w:hAnsi="宋体"/>
          <w:kern w:val="44"/>
          <w:sz w:val="28"/>
          <w:szCs w:val="28"/>
        </w:rPr>
      </w:pPr>
      <w:r>
        <w:rPr>
          <w:rFonts w:hint="eastAsia" w:ascii="宋体" w:hAnsi="宋体"/>
          <w:kern w:val="44"/>
          <w:sz w:val="28"/>
          <w:szCs w:val="28"/>
        </w:rPr>
        <w:t>202</w:t>
      </w:r>
      <w:r>
        <w:rPr>
          <w:rFonts w:ascii="宋体" w:hAnsi="宋体"/>
          <w:kern w:val="44"/>
          <w:sz w:val="28"/>
          <w:szCs w:val="28"/>
        </w:rPr>
        <w:t>2</w:t>
      </w:r>
      <w:r>
        <w:rPr>
          <w:rFonts w:hint="eastAsia" w:ascii="宋体" w:hAnsi="宋体"/>
          <w:kern w:val="44"/>
          <w:sz w:val="28"/>
          <w:szCs w:val="28"/>
        </w:rPr>
        <w:t>年本项目</w:t>
      </w:r>
      <w:r>
        <w:rPr>
          <w:rFonts w:hint="eastAsia" w:ascii="宋体" w:hAnsi="宋体"/>
          <w:bCs/>
          <w:kern w:val="44"/>
          <w:sz w:val="28"/>
          <w:szCs w:val="28"/>
        </w:rPr>
        <w:t>年初预算</w:t>
      </w:r>
      <w:r>
        <w:rPr>
          <w:rFonts w:ascii="宋体" w:hAnsi="宋体"/>
          <w:bCs/>
          <w:kern w:val="44"/>
          <w:sz w:val="28"/>
          <w:szCs w:val="28"/>
        </w:rPr>
        <w:t>130.00</w:t>
      </w:r>
      <w:r>
        <w:rPr>
          <w:rFonts w:hint="eastAsia" w:ascii="宋体" w:hAnsi="宋体"/>
          <w:bCs/>
          <w:kern w:val="44"/>
          <w:sz w:val="28"/>
          <w:szCs w:val="28"/>
        </w:rPr>
        <w:t>万元，预算追加</w:t>
      </w:r>
      <w:r>
        <w:rPr>
          <w:rFonts w:ascii="宋体" w:hAnsi="宋体"/>
          <w:bCs/>
          <w:kern w:val="44"/>
          <w:sz w:val="28"/>
          <w:szCs w:val="28"/>
        </w:rPr>
        <w:t>0</w:t>
      </w:r>
      <w:r>
        <w:rPr>
          <w:rFonts w:hint="eastAsia" w:ascii="宋体" w:hAnsi="宋体"/>
          <w:bCs/>
          <w:kern w:val="44"/>
          <w:sz w:val="28"/>
          <w:szCs w:val="28"/>
        </w:rPr>
        <w:t>万元，总预算</w:t>
      </w:r>
      <w:r>
        <w:rPr>
          <w:rFonts w:ascii="宋体" w:hAnsi="宋体"/>
          <w:bCs/>
          <w:kern w:val="44"/>
          <w:sz w:val="28"/>
          <w:szCs w:val="28"/>
        </w:rPr>
        <w:t>130.00</w:t>
      </w:r>
      <w:r>
        <w:rPr>
          <w:rFonts w:hint="eastAsia" w:ascii="宋体" w:hAnsi="宋体"/>
          <w:bCs/>
          <w:kern w:val="44"/>
          <w:sz w:val="28"/>
          <w:szCs w:val="28"/>
        </w:rPr>
        <w:t>万元</w:t>
      </w:r>
      <w:r>
        <w:rPr>
          <w:rFonts w:hint="eastAsia" w:ascii="宋体" w:hAnsi="宋体"/>
          <w:kern w:val="44"/>
          <w:sz w:val="28"/>
          <w:szCs w:val="28"/>
        </w:rPr>
        <w:t>，实际授权支付数</w:t>
      </w:r>
      <w:r>
        <w:rPr>
          <w:rFonts w:ascii="宋体" w:hAnsi="宋体"/>
          <w:bCs/>
          <w:kern w:val="44"/>
          <w:sz w:val="28"/>
          <w:szCs w:val="28"/>
        </w:rPr>
        <w:t>127.61</w:t>
      </w:r>
      <w:r>
        <w:rPr>
          <w:rFonts w:hint="eastAsia" w:ascii="宋体" w:hAnsi="宋体"/>
          <w:kern w:val="44"/>
          <w:sz w:val="28"/>
          <w:szCs w:val="28"/>
        </w:rPr>
        <w:t>万元，支出进度达到</w:t>
      </w:r>
      <w:r>
        <w:rPr>
          <w:rFonts w:ascii="宋体" w:hAnsi="宋体"/>
          <w:kern w:val="44"/>
          <w:sz w:val="28"/>
          <w:szCs w:val="28"/>
        </w:rPr>
        <w:t>98.16</w:t>
      </w:r>
      <w:r>
        <w:rPr>
          <w:rFonts w:hint="eastAsia" w:ascii="宋体" w:hAnsi="宋体"/>
          <w:kern w:val="44"/>
          <w:sz w:val="28"/>
          <w:szCs w:val="28"/>
        </w:rPr>
        <w:t>%。</w:t>
      </w:r>
    </w:p>
    <w:p>
      <w:pPr>
        <w:pStyle w:val="5"/>
        <w:spacing w:line="560" w:lineRule="exact"/>
        <w:ind w:firstLine="560"/>
        <w:rPr>
          <w:rFonts w:ascii="宋体" w:hAnsi="宋体" w:eastAsia="宋体"/>
          <w:kern w:val="44"/>
          <w:szCs w:val="28"/>
        </w:rPr>
      </w:pPr>
      <w:r>
        <w:rPr>
          <w:rFonts w:hint="eastAsia" w:ascii="宋体" w:hAnsi="宋体" w:eastAsia="宋体"/>
          <w:kern w:val="44"/>
          <w:szCs w:val="28"/>
        </w:rPr>
        <w:t>2、支出效率</w:t>
      </w:r>
    </w:p>
    <w:p>
      <w:pPr>
        <w:spacing w:line="560" w:lineRule="exact"/>
        <w:ind w:firstLine="630" w:firstLineChars="225"/>
        <w:rPr>
          <w:rFonts w:ascii="宋体" w:hAnsi="宋体"/>
          <w:kern w:val="44"/>
          <w:sz w:val="28"/>
          <w:szCs w:val="28"/>
        </w:rPr>
      </w:pPr>
      <w:r>
        <w:rPr>
          <w:rFonts w:hint="eastAsia" w:ascii="宋体" w:hAnsi="宋体"/>
          <w:kern w:val="44"/>
          <w:sz w:val="28"/>
          <w:szCs w:val="28"/>
        </w:rPr>
        <w:t>截至202</w:t>
      </w:r>
      <w:r>
        <w:rPr>
          <w:rFonts w:ascii="宋体" w:hAnsi="宋体"/>
          <w:kern w:val="44"/>
          <w:sz w:val="28"/>
          <w:szCs w:val="28"/>
        </w:rPr>
        <w:t>2</w:t>
      </w:r>
      <w:r>
        <w:rPr>
          <w:rFonts w:hint="eastAsia" w:ascii="宋体" w:hAnsi="宋体"/>
          <w:kern w:val="44"/>
          <w:sz w:val="28"/>
          <w:szCs w:val="28"/>
        </w:rPr>
        <w:t>年12月，本项目已支出</w:t>
      </w:r>
      <w:r>
        <w:rPr>
          <w:rFonts w:ascii="宋体" w:hAnsi="宋体"/>
          <w:bCs/>
          <w:kern w:val="44"/>
          <w:sz w:val="28"/>
          <w:szCs w:val="28"/>
        </w:rPr>
        <w:t>127.61</w:t>
      </w:r>
      <w:r>
        <w:rPr>
          <w:rFonts w:hint="eastAsia" w:ascii="宋体" w:hAnsi="宋体"/>
          <w:kern w:val="44"/>
          <w:sz w:val="28"/>
          <w:szCs w:val="28"/>
        </w:rPr>
        <w:t>万元，支出效率良好，经费下拨及时率100%，</w:t>
      </w:r>
      <w:r>
        <w:rPr>
          <w:rFonts w:ascii="宋体" w:hAnsi="宋体"/>
          <w:kern w:val="44"/>
          <w:sz w:val="28"/>
          <w:szCs w:val="28"/>
        </w:rPr>
        <w:t>资金拨付到位率</w:t>
      </w:r>
      <w:r>
        <w:rPr>
          <w:rFonts w:hint="eastAsia" w:ascii="宋体" w:hAnsi="宋体"/>
          <w:kern w:val="44"/>
          <w:sz w:val="28"/>
          <w:szCs w:val="28"/>
        </w:rPr>
        <w:t>100%。</w:t>
      </w:r>
    </w:p>
    <w:p>
      <w:pPr>
        <w:spacing w:line="440" w:lineRule="exact"/>
        <w:ind w:firstLine="560" w:firstLineChars="200"/>
        <w:rPr>
          <w:rFonts w:ascii="宋体" w:hAnsi="宋体" w:cs="仿宋_GB2312"/>
          <w:bCs/>
          <w:kern w:val="44"/>
          <w:sz w:val="28"/>
          <w:szCs w:val="28"/>
        </w:rPr>
      </w:pPr>
      <w:r>
        <w:rPr>
          <w:rFonts w:hint="eastAsia" w:ascii="宋体" w:hAnsi="宋体" w:cs="仿宋_GB2312"/>
          <w:sz w:val="28"/>
          <w:szCs w:val="28"/>
        </w:rPr>
        <w:t>3、</w:t>
      </w:r>
      <w:r>
        <w:rPr>
          <w:rFonts w:hint="eastAsia" w:ascii="宋体" w:hAnsi="宋体" w:cs="仿宋_GB2312"/>
          <w:bCs/>
          <w:kern w:val="44"/>
          <w:sz w:val="28"/>
          <w:szCs w:val="28"/>
        </w:rPr>
        <w:t>支出规范</w:t>
      </w:r>
    </w:p>
    <w:p>
      <w:pPr>
        <w:spacing w:line="560" w:lineRule="exact"/>
        <w:ind w:firstLine="630" w:firstLineChars="225"/>
        <w:rPr>
          <w:rFonts w:ascii="宋体" w:hAnsi="宋体"/>
          <w:kern w:val="44"/>
          <w:sz w:val="28"/>
          <w:szCs w:val="28"/>
        </w:rPr>
      </w:pPr>
      <w:r>
        <w:rPr>
          <w:rFonts w:hint="eastAsia" w:ascii="宋体" w:hAnsi="宋体"/>
          <w:kern w:val="44"/>
          <w:sz w:val="28"/>
          <w:szCs w:val="28"/>
        </w:rPr>
        <w:t>根据202</w:t>
      </w:r>
      <w:r>
        <w:rPr>
          <w:rFonts w:ascii="宋体" w:hAnsi="宋体"/>
          <w:kern w:val="44"/>
          <w:sz w:val="28"/>
          <w:szCs w:val="28"/>
        </w:rPr>
        <w:t>2</w:t>
      </w:r>
      <w:r>
        <w:rPr>
          <w:rFonts w:hint="eastAsia" w:ascii="宋体" w:hAnsi="宋体"/>
          <w:kern w:val="44"/>
          <w:sz w:val="28"/>
          <w:szCs w:val="28"/>
        </w:rPr>
        <w:t>年我街道环卫突击队经费项目设定的绩效目标，项目完成情况良好，严格按照文件要求以及财务管理制度拨付资金，项目经费专款专用，及时下拨工作经费，保障项目顺利开展。</w:t>
      </w:r>
    </w:p>
    <w:p>
      <w:pPr>
        <w:pStyle w:val="5"/>
        <w:spacing w:line="560" w:lineRule="exact"/>
        <w:ind w:firstLine="560"/>
        <w:rPr>
          <w:rFonts w:ascii="宋体" w:hAnsi="宋体" w:eastAsia="宋体"/>
          <w:kern w:val="44"/>
          <w:szCs w:val="28"/>
        </w:rPr>
      </w:pPr>
      <w:r>
        <w:rPr>
          <w:rFonts w:ascii="宋体" w:hAnsi="宋体" w:eastAsia="宋体"/>
          <w:kern w:val="44"/>
          <w:szCs w:val="28"/>
        </w:rPr>
        <w:t>4</w:t>
      </w:r>
      <w:r>
        <w:rPr>
          <w:rFonts w:hint="eastAsia" w:ascii="宋体" w:hAnsi="宋体" w:eastAsia="宋体"/>
          <w:kern w:val="44"/>
          <w:szCs w:val="28"/>
        </w:rPr>
        <w:t>、成本控制分析及效益情况</w:t>
      </w:r>
    </w:p>
    <w:p>
      <w:pPr>
        <w:spacing w:line="560" w:lineRule="exact"/>
        <w:ind w:firstLine="630" w:firstLineChars="225"/>
        <w:rPr>
          <w:rFonts w:ascii="宋体" w:hAnsi="宋体"/>
          <w:kern w:val="44"/>
          <w:sz w:val="28"/>
          <w:szCs w:val="28"/>
        </w:rPr>
      </w:pPr>
      <w:r>
        <w:rPr>
          <w:rFonts w:hint="eastAsia" w:ascii="宋体" w:hAnsi="宋体"/>
          <w:kern w:val="44"/>
          <w:sz w:val="28"/>
          <w:szCs w:val="28"/>
        </w:rPr>
        <w:t>本项目成本控制得当，资金及时到位。成本控制得当，资金及时到位。在项目实施过程中，按照相关文件，及时下拨各项经费。</w:t>
      </w:r>
      <w:r>
        <w:rPr>
          <w:rFonts w:hint="eastAsia" w:ascii="宋体" w:hAnsi="宋体"/>
          <w:bCs/>
          <w:kern w:val="44"/>
          <w:sz w:val="28"/>
          <w:szCs w:val="28"/>
        </w:rPr>
        <w:t>项目的实施有利于充分调动环卫突击队工人的积极性，市容环境情况得到提升，提高了居民的生活居住环境。</w:t>
      </w:r>
    </w:p>
    <w:p>
      <w:pPr>
        <w:spacing w:line="440" w:lineRule="exact"/>
        <w:ind w:firstLine="562" w:firstLineChars="200"/>
        <w:rPr>
          <w:rFonts w:ascii="宋体" w:hAnsi="宋体" w:cs="仿宋"/>
          <w:b/>
          <w:bCs/>
          <w:sz w:val="28"/>
          <w:szCs w:val="28"/>
        </w:rPr>
      </w:pPr>
      <w:r>
        <w:rPr>
          <w:rFonts w:hint="eastAsia" w:ascii="宋体" w:hAnsi="宋体" w:cs="仿宋"/>
          <w:b/>
          <w:bCs/>
          <w:sz w:val="28"/>
          <w:szCs w:val="28"/>
        </w:rPr>
        <w:t>（</w:t>
      </w:r>
      <w:r>
        <w:rPr>
          <w:rFonts w:hint="eastAsia" w:ascii="宋体" w:hAnsi="宋体"/>
          <w:b/>
          <w:bCs/>
          <w:kern w:val="44"/>
          <w:sz w:val="28"/>
          <w:szCs w:val="28"/>
        </w:rPr>
        <w:t>三）评价分值和等级</w:t>
      </w:r>
    </w:p>
    <w:p>
      <w:pPr>
        <w:spacing w:line="560" w:lineRule="exact"/>
        <w:ind w:firstLine="560" w:firstLineChars="200"/>
        <w:rPr>
          <w:rFonts w:ascii="宋体" w:hAnsi="宋体"/>
          <w:kern w:val="44"/>
          <w:sz w:val="28"/>
          <w:szCs w:val="28"/>
        </w:rPr>
      </w:pPr>
      <w:r>
        <w:rPr>
          <w:rFonts w:hint="eastAsia" w:ascii="宋体" w:hAnsi="宋体"/>
          <w:kern w:val="44"/>
          <w:sz w:val="28"/>
          <w:szCs w:val="28"/>
        </w:rPr>
        <w:t>根据上述分析，确定本项目绩效评价分值9</w:t>
      </w:r>
      <w:r>
        <w:rPr>
          <w:rFonts w:ascii="宋体" w:hAnsi="宋体"/>
          <w:kern w:val="44"/>
          <w:sz w:val="28"/>
          <w:szCs w:val="28"/>
        </w:rPr>
        <w:t>7</w:t>
      </w:r>
      <w:r>
        <w:rPr>
          <w:rFonts w:hint="eastAsia" w:ascii="宋体" w:hAnsi="宋体"/>
          <w:kern w:val="44"/>
          <w:sz w:val="28"/>
          <w:szCs w:val="28"/>
        </w:rPr>
        <w:t>分，等级为优。</w:t>
      </w:r>
    </w:p>
    <w:p>
      <w:pPr>
        <w:pStyle w:val="5"/>
        <w:spacing w:line="560" w:lineRule="exact"/>
        <w:ind w:firstLine="562"/>
        <w:rPr>
          <w:rFonts w:ascii="宋体" w:hAnsi="宋体" w:eastAsia="宋体"/>
          <w:b/>
          <w:bCs w:val="0"/>
          <w:szCs w:val="28"/>
        </w:rPr>
      </w:pPr>
      <w:r>
        <w:rPr>
          <w:rFonts w:hint="eastAsia" w:ascii="宋体" w:hAnsi="宋体" w:eastAsia="宋体"/>
          <w:b/>
          <w:bCs w:val="0"/>
          <w:szCs w:val="28"/>
        </w:rPr>
        <w:t>三、存在问题</w:t>
      </w:r>
    </w:p>
    <w:p>
      <w:pPr>
        <w:spacing w:line="560" w:lineRule="exact"/>
        <w:ind w:firstLine="645"/>
        <w:rPr>
          <w:rFonts w:ascii="宋体" w:hAnsi="宋体"/>
          <w:b/>
          <w:kern w:val="44"/>
          <w:sz w:val="28"/>
          <w:szCs w:val="28"/>
        </w:rPr>
      </w:pPr>
      <w:r>
        <w:rPr>
          <w:rFonts w:hint="eastAsia" w:ascii="宋体" w:hAnsi="宋体"/>
          <w:b/>
          <w:kern w:val="44"/>
          <w:sz w:val="28"/>
          <w:szCs w:val="28"/>
        </w:rPr>
        <w:t>（一）项目实施存在的问题</w:t>
      </w:r>
    </w:p>
    <w:p>
      <w:pPr>
        <w:spacing w:line="560" w:lineRule="exact"/>
        <w:ind w:firstLine="645"/>
        <w:rPr>
          <w:rFonts w:ascii="宋体" w:hAnsi="宋体"/>
          <w:kern w:val="44"/>
          <w:sz w:val="28"/>
          <w:szCs w:val="28"/>
        </w:rPr>
      </w:pPr>
      <w:r>
        <w:rPr>
          <w:rFonts w:hint="eastAsia" w:ascii="宋体" w:hAnsi="宋体"/>
          <w:kern w:val="44"/>
          <w:sz w:val="28"/>
          <w:szCs w:val="28"/>
        </w:rPr>
        <w:t>本项目</w:t>
      </w:r>
      <w:r>
        <w:rPr>
          <w:rFonts w:hint="eastAsia" w:ascii="宋体" w:hAnsi="宋体"/>
          <w:bCs/>
          <w:kern w:val="44"/>
          <w:sz w:val="28"/>
          <w:szCs w:val="28"/>
        </w:rPr>
        <w:t>实施过程中</w:t>
      </w:r>
      <w:r>
        <w:rPr>
          <w:rFonts w:hint="eastAsia" w:ascii="宋体" w:hAnsi="宋体"/>
          <w:kern w:val="44"/>
          <w:sz w:val="28"/>
          <w:szCs w:val="28"/>
        </w:rPr>
        <w:t>，</w:t>
      </w:r>
      <w:r>
        <w:rPr>
          <w:rFonts w:hint="eastAsia" w:ascii="宋体" w:hAnsi="宋体"/>
          <w:bCs/>
          <w:kern w:val="44"/>
          <w:sz w:val="28"/>
          <w:szCs w:val="28"/>
        </w:rPr>
        <w:t>资金足额下拨、资金到位及时，项目实施方面不存在问题</w:t>
      </w:r>
      <w:r>
        <w:rPr>
          <w:rFonts w:hint="eastAsia" w:ascii="宋体" w:hAnsi="宋体"/>
          <w:kern w:val="44"/>
          <w:sz w:val="28"/>
          <w:szCs w:val="28"/>
        </w:rPr>
        <w:t>。</w:t>
      </w:r>
    </w:p>
    <w:p>
      <w:pPr>
        <w:spacing w:line="560" w:lineRule="exact"/>
        <w:ind w:firstLine="632" w:firstLineChars="225"/>
        <w:rPr>
          <w:rFonts w:ascii="宋体" w:hAnsi="宋体"/>
          <w:b/>
          <w:kern w:val="44"/>
          <w:sz w:val="28"/>
          <w:szCs w:val="28"/>
        </w:rPr>
      </w:pPr>
      <w:r>
        <w:rPr>
          <w:rFonts w:hint="eastAsia" w:ascii="宋体" w:hAnsi="宋体"/>
          <w:b/>
          <w:kern w:val="44"/>
          <w:sz w:val="28"/>
          <w:szCs w:val="28"/>
        </w:rPr>
        <w:t>（二）财政支出存在的问题</w:t>
      </w:r>
    </w:p>
    <w:p>
      <w:pPr>
        <w:spacing w:line="560" w:lineRule="exact"/>
        <w:ind w:firstLine="630" w:firstLineChars="225"/>
        <w:rPr>
          <w:rFonts w:ascii="宋体" w:hAnsi="宋体"/>
          <w:kern w:val="44"/>
          <w:sz w:val="28"/>
          <w:szCs w:val="28"/>
        </w:rPr>
      </w:pPr>
      <w:r>
        <w:rPr>
          <w:rFonts w:hint="eastAsia" w:ascii="宋体" w:hAnsi="宋体"/>
          <w:kern w:val="44"/>
          <w:sz w:val="28"/>
          <w:szCs w:val="28"/>
        </w:rPr>
        <w:t>本项目</w:t>
      </w:r>
      <w:r>
        <w:rPr>
          <w:rFonts w:hint="eastAsia" w:ascii="宋体" w:hAnsi="宋体"/>
          <w:bCs/>
          <w:kern w:val="44"/>
          <w:sz w:val="28"/>
          <w:szCs w:val="28"/>
        </w:rPr>
        <w:t>严格审核控制资金支出，确保资金专款专用，做到资金支出与项目实际进度同步，财政支出方面不存在问题。</w:t>
      </w:r>
    </w:p>
    <w:p>
      <w:pPr>
        <w:spacing w:line="560" w:lineRule="exact"/>
        <w:ind w:firstLine="632" w:firstLineChars="225"/>
        <w:rPr>
          <w:rFonts w:ascii="宋体" w:hAnsi="宋体"/>
          <w:b/>
          <w:kern w:val="44"/>
          <w:sz w:val="28"/>
          <w:szCs w:val="28"/>
        </w:rPr>
      </w:pPr>
      <w:r>
        <w:rPr>
          <w:rFonts w:hint="eastAsia" w:ascii="宋体" w:hAnsi="宋体"/>
          <w:b/>
          <w:kern w:val="44"/>
          <w:sz w:val="28"/>
          <w:szCs w:val="28"/>
        </w:rPr>
        <w:t>（三）支出政策制定方面存在的问题</w:t>
      </w:r>
    </w:p>
    <w:p>
      <w:pPr>
        <w:spacing w:line="560" w:lineRule="exact"/>
        <w:ind w:firstLine="630" w:firstLineChars="225"/>
        <w:rPr>
          <w:rFonts w:ascii="宋体" w:hAnsi="宋体"/>
          <w:kern w:val="44"/>
          <w:sz w:val="28"/>
          <w:szCs w:val="28"/>
        </w:rPr>
      </w:pPr>
      <w:r>
        <w:rPr>
          <w:rFonts w:hint="eastAsia" w:ascii="宋体" w:hAnsi="宋体"/>
          <w:kern w:val="44"/>
          <w:sz w:val="28"/>
          <w:szCs w:val="28"/>
        </w:rPr>
        <w:t>本项目支出严格政策</w:t>
      </w:r>
      <w:r>
        <w:rPr>
          <w:rFonts w:hint="eastAsia" w:ascii="宋体" w:hAnsi="宋体"/>
          <w:bCs/>
          <w:kern w:val="44"/>
          <w:sz w:val="28"/>
          <w:szCs w:val="28"/>
        </w:rPr>
        <w:t>文件</w:t>
      </w:r>
      <w:r>
        <w:rPr>
          <w:rFonts w:hint="eastAsia" w:ascii="宋体" w:hAnsi="宋体"/>
          <w:kern w:val="44"/>
          <w:sz w:val="28"/>
          <w:szCs w:val="28"/>
        </w:rPr>
        <w:t>执行，支出合法合规，</w:t>
      </w:r>
      <w:r>
        <w:rPr>
          <w:rFonts w:hint="eastAsia" w:ascii="宋体" w:hAnsi="宋体"/>
          <w:bCs/>
          <w:kern w:val="44"/>
          <w:sz w:val="28"/>
          <w:szCs w:val="28"/>
        </w:rPr>
        <w:t>支出政策制定方面</w:t>
      </w:r>
      <w:r>
        <w:rPr>
          <w:rFonts w:hint="eastAsia" w:ascii="宋体" w:hAnsi="宋体"/>
          <w:kern w:val="44"/>
          <w:sz w:val="28"/>
          <w:szCs w:val="28"/>
        </w:rPr>
        <w:t>不存在问题。</w:t>
      </w:r>
    </w:p>
    <w:p>
      <w:pPr>
        <w:pStyle w:val="5"/>
        <w:spacing w:line="560" w:lineRule="exact"/>
        <w:ind w:firstLine="562"/>
        <w:rPr>
          <w:rFonts w:ascii="宋体" w:hAnsi="宋体" w:eastAsia="宋体"/>
          <w:b/>
          <w:bCs w:val="0"/>
          <w:szCs w:val="28"/>
        </w:rPr>
      </w:pPr>
      <w:r>
        <w:rPr>
          <w:rFonts w:hint="eastAsia" w:ascii="宋体" w:hAnsi="宋体" w:eastAsia="宋体"/>
          <w:b/>
          <w:bCs w:val="0"/>
          <w:szCs w:val="28"/>
        </w:rPr>
        <w:t>四、相关建议</w:t>
      </w:r>
    </w:p>
    <w:p>
      <w:pPr>
        <w:spacing w:line="560" w:lineRule="exact"/>
        <w:ind w:firstLine="630" w:firstLineChars="225"/>
        <w:rPr>
          <w:rFonts w:ascii="宋体" w:hAnsi="宋体"/>
          <w:kern w:val="44"/>
          <w:sz w:val="28"/>
          <w:szCs w:val="28"/>
        </w:rPr>
      </w:pPr>
      <w:r>
        <w:rPr>
          <w:rFonts w:hint="eastAsia" w:ascii="宋体" w:hAnsi="宋体"/>
          <w:kern w:val="44"/>
          <w:sz w:val="28"/>
          <w:szCs w:val="28"/>
        </w:rPr>
        <w:t>按财政资金管理的有关规定合理编制项目预算，设定绩效目标。根据设定的绩效目标进一步完善修改绩效指标，确保各类指标清晰，不断提高财政资金使用管理的水平和效率。</w:t>
      </w:r>
    </w:p>
    <w:p>
      <w:pPr>
        <w:pStyle w:val="5"/>
        <w:spacing w:line="560" w:lineRule="exact"/>
        <w:ind w:firstLine="562"/>
        <w:rPr>
          <w:rFonts w:ascii="宋体" w:hAnsi="宋体" w:eastAsia="宋体"/>
          <w:b/>
          <w:bCs w:val="0"/>
          <w:szCs w:val="28"/>
        </w:rPr>
      </w:pPr>
      <w:r>
        <w:rPr>
          <w:rFonts w:hint="eastAsia" w:ascii="宋体" w:hAnsi="宋体" w:eastAsia="宋体"/>
          <w:b/>
          <w:bCs w:val="0"/>
          <w:szCs w:val="28"/>
        </w:rPr>
        <w:t>五、下一步工作计划</w:t>
      </w:r>
    </w:p>
    <w:p>
      <w:pPr>
        <w:spacing w:line="560" w:lineRule="exact"/>
        <w:ind w:firstLine="630" w:firstLineChars="225"/>
        <w:rPr>
          <w:rFonts w:ascii="宋体" w:hAnsi="宋体"/>
          <w:kern w:val="44"/>
          <w:sz w:val="28"/>
          <w:szCs w:val="28"/>
        </w:rPr>
      </w:pPr>
      <w:r>
        <w:rPr>
          <w:rFonts w:ascii="宋体" w:hAnsi="宋体"/>
          <w:kern w:val="44"/>
          <w:sz w:val="28"/>
          <w:szCs w:val="28"/>
        </w:rPr>
        <w:t>1</w:t>
      </w:r>
      <w:r>
        <w:rPr>
          <w:rFonts w:hint="eastAsia" w:ascii="宋体" w:hAnsi="宋体"/>
          <w:kern w:val="44"/>
          <w:sz w:val="28"/>
          <w:szCs w:val="28"/>
        </w:rPr>
        <w:t>、环卫一线人员工资福利待遇发放对象应确保在岗在位。街道要对各社区、物业公司一线人员的在岗在位情况进行定期抽查、核实，严禁弄虚作假，冒名顶替或吃空饷。</w:t>
      </w:r>
    </w:p>
    <w:p>
      <w:pPr>
        <w:spacing w:line="560" w:lineRule="exact"/>
        <w:ind w:firstLine="630" w:firstLineChars="225"/>
        <w:rPr>
          <w:rFonts w:ascii="宋体" w:hAnsi="宋体"/>
          <w:kern w:val="44"/>
          <w:sz w:val="28"/>
          <w:szCs w:val="28"/>
        </w:rPr>
      </w:pPr>
      <w:r>
        <w:rPr>
          <w:rFonts w:ascii="宋体" w:hAnsi="宋体"/>
          <w:kern w:val="44"/>
          <w:sz w:val="28"/>
          <w:szCs w:val="28"/>
        </w:rPr>
        <w:t>2</w:t>
      </w:r>
      <w:r>
        <w:rPr>
          <w:rFonts w:hint="eastAsia" w:ascii="宋体" w:hAnsi="宋体"/>
          <w:kern w:val="44"/>
          <w:sz w:val="28"/>
          <w:szCs w:val="28"/>
        </w:rPr>
        <w:t>、</w:t>
      </w:r>
      <w:r>
        <w:rPr>
          <w:rFonts w:ascii="宋体" w:hAnsi="宋体"/>
          <w:kern w:val="44"/>
          <w:sz w:val="28"/>
          <w:szCs w:val="28"/>
        </w:rPr>
        <w:t>注重考评的影响力。进一步加强</w:t>
      </w:r>
      <w:r>
        <w:rPr>
          <w:rFonts w:hint="eastAsia" w:ascii="宋体" w:hAnsi="宋体"/>
          <w:kern w:val="44"/>
          <w:sz w:val="28"/>
          <w:szCs w:val="28"/>
        </w:rPr>
        <w:t>环卫突击队</w:t>
      </w:r>
      <w:r>
        <w:rPr>
          <w:rFonts w:ascii="宋体" w:hAnsi="宋体"/>
          <w:kern w:val="44"/>
          <w:sz w:val="28"/>
          <w:szCs w:val="28"/>
        </w:rPr>
        <w:t>日常考评，明</w:t>
      </w:r>
      <w:r>
        <w:rPr>
          <w:rFonts w:hint="eastAsia" w:ascii="宋体" w:hAnsi="宋体"/>
          <w:kern w:val="44"/>
          <w:sz w:val="28"/>
          <w:szCs w:val="28"/>
          <w:lang w:eastAsia="zh-CN"/>
        </w:rPr>
        <w:t>察</w:t>
      </w:r>
      <w:r>
        <w:rPr>
          <w:rFonts w:ascii="宋体" w:hAnsi="宋体"/>
          <w:kern w:val="44"/>
          <w:sz w:val="28"/>
          <w:szCs w:val="28"/>
        </w:rPr>
        <w:t>、暗访相结合，形成督导常态化机制。不断完善考核评价标准，建立回收考评指标，以考促管，推动工作落实</w:t>
      </w:r>
      <w:r>
        <w:rPr>
          <w:rFonts w:hint="eastAsia" w:ascii="宋体" w:hAnsi="宋体"/>
          <w:kern w:val="44"/>
          <w:sz w:val="28"/>
          <w:szCs w:val="28"/>
        </w:rPr>
        <w:t>。</w:t>
      </w:r>
      <w:bookmarkStart w:id="0" w:name="_GoBack"/>
      <w:bookmarkEnd w:id="0"/>
    </w:p>
    <w:p>
      <w:pPr>
        <w:spacing w:line="560" w:lineRule="exact"/>
        <w:ind w:firstLine="630" w:firstLineChars="225"/>
        <w:rPr>
          <w:rFonts w:ascii="宋体" w:hAnsi="宋体"/>
          <w:kern w:val="44"/>
          <w:sz w:val="28"/>
          <w:szCs w:val="28"/>
        </w:rPr>
      </w:pPr>
    </w:p>
    <w:sectPr>
      <w:footerReference r:id="rId3" w:type="default"/>
      <w:footerReference r:id="rId4" w:type="even"/>
      <w:pgSz w:w="11906" w:h="16838"/>
      <w:pgMar w:top="1247" w:right="1247" w:bottom="1247" w:left="124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85684456"/>
      <w:docPartObj>
        <w:docPartGallery w:val="autotext"/>
      </w:docPartObj>
    </w:sdtPr>
    <w:sdtContent>
      <w:p>
        <w:pPr>
          <w:pStyle w:val="3"/>
          <w:jc w:val="center"/>
        </w:pPr>
        <w:r>
          <w:fldChar w:fldCharType="begin"/>
        </w:r>
        <w:r>
          <w:instrText xml:space="preserve"> PAGE   \* MERGEFORMAT </w:instrText>
        </w:r>
        <w:r>
          <w:fldChar w:fldCharType="separate"/>
        </w:r>
        <w:r>
          <w:rPr>
            <w:lang w:val="zh-CN"/>
          </w:rPr>
          <w:t>2</w:t>
        </w:r>
        <w:r>
          <w:fldChar w:fldCharType="end"/>
        </w:r>
      </w:p>
    </w:sdtContent>
  </w:sdt>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10"/>
        <w:rFonts w:ascii="仿宋_GB2312" w:eastAsia="仿宋_GB2312"/>
        <w:sz w:val="28"/>
        <w:szCs w:val="28"/>
      </w:rPr>
    </w:pPr>
    <w:r>
      <w:rPr>
        <w:rStyle w:val="10"/>
        <w:rFonts w:hint="eastAsia" w:ascii="仿宋_GB2312" w:eastAsia="仿宋_GB2312"/>
        <w:sz w:val="28"/>
        <w:szCs w:val="28"/>
      </w:rPr>
      <w:fldChar w:fldCharType="begin"/>
    </w:r>
    <w:r>
      <w:rPr>
        <w:rStyle w:val="10"/>
        <w:rFonts w:hint="eastAsia" w:ascii="仿宋_GB2312" w:eastAsia="仿宋_GB2312"/>
        <w:sz w:val="28"/>
        <w:szCs w:val="28"/>
      </w:rPr>
      <w:instrText xml:space="preserve">PAGE  </w:instrText>
    </w:r>
    <w:r>
      <w:rPr>
        <w:rStyle w:val="10"/>
        <w:rFonts w:hint="eastAsia" w:ascii="仿宋_GB2312" w:eastAsia="仿宋_GB2312"/>
        <w:sz w:val="28"/>
        <w:szCs w:val="28"/>
      </w:rPr>
      <w:fldChar w:fldCharType="separate"/>
    </w:r>
    <w:r>
      <w:rPr>
        <w:rStyle w:val="10"/>
        <w:rFonts w:ascii="仿宋_GB2312" w:eastAsia="仿宋_GB2312"/>
        <w:sz w:val="28"/>
        <w:szCs w:val="28"/>
      </w:rPr>
      <w:t>- 6 -</w:t>
    </w:r>
    <w:r>
      <w:rPr>
        <w:rStyle w:val="10"/>
        <w:rFonts w:hint="eastAsia" w:ascii="仿宋_GB2312" w:eastAsia="仿宋_GB2312"/>
        <w:sz w:val="28"/>
        <w:szCs w:val="28"/>
      </w:rPr>
      <w:fldChar w:fldCharType="end"/>
    </w:r>
  </w:p>
  <w:p>
    <w:pPr>
      <w:pStyle w:val="3"/>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0F5476"/>
    <w:multiLevelType w:val="multilevel"/>
    <w:tmpl w:val="3C0F5476"/>
    <w:lvl w:ilvl="0" w:tentative="0">
      <w:start w:val="1"/>
      <w:numFmt w:val="decimal"/>
      <w:lvlText w:val="%1、"/>
      <w:lvlJc w:val="left"/>
      <w:pPr>
        <w:ind w:left="1150" w:hanging="510"/>
      </w:pPr>
      <w:rPr>
        <w:rFonts w:hint="default"/>
      </w:rPr>
    </w:lvl>
    <w:lvl w:ilvl="1" w:tentative="0">
      <w:start w:val="1"/>
      <w:numFmt w:val="lowerLetter"/>
      <w:lvlText w:val="%2)"/>
      <w:lvlJc w:val="left"/>
      <w:pPr>
        <w:ind w:left="1520" w:hanging="440"/>
      </w:pPr>
    </w:lvl>
    <w:lvl w:ilvl="2" w:tentative="0">
      <w:start w:val="1"/>
      <w:numFmt w:val="lowerRoman"/>
      <w:lvlText w:val="%3."/>
      <w:lvlJc w:val="right"/>
      <w:pPr>
        <w:ind w:left="1960" w:hanging="440"/>
      </w:pPr>
    </w:lvl>
    <w:lvl w:ilvl="3" w:tentative="0">
      <w:start w:val="1"/>
      <w:numFmt w:val="decimal"/>
      <w:lvlText w:val="%4."/>
      <w:lvlJc w:val="left"/>
      <w:pPr>
        <w:ind w:left="2400" w:hanging="440"/>
      </w:pPr>
    </w:lvl>
    <w:lvl w:ilvl="4" w:tentative="0">
      <w:start w:val="1"/>
      <w:numFmt w:val="lowerLetter"/>
      <w:lvlText w:val="%5)"/>
      <w:lvlJc w:val="left"/>
      <w:pPr>
        <w:ind w:left="2840" w:hanging="440"/>
      </w:pPr>
    </w:lvl>
    <w:lvl w:ilvl="5" w:tentative="0">
      <w:start w:val="1"/>
      <w:numFmt w:val="lowerRoman"/>
      <w:lvlText w:val="%6."/>
      <w:lvlJc w:val="right"/>
      <w:pPr>
        <w:ind w:left="3280" w:hanging="440"/>
      </w:pPr>
    </w:lvl>
    <w:lvl w:ilvl="6" w:tentative="0">
      <w:start w:val="1"/>
      <w:numFmt w:val="decimal"/>
      <w:lvlText w:val="%7."/>
      <w:lvlJc w:val="left"/>
      <w:pPr>
        <w:ind w:left="3720" w:hanging="440"/>
      </w:pPr>
    </w:lvl>
    <w:lvl w:ilvl="7" w:tentative="0">
      <w:start w:val="1"/>
      <w:numFmt w:val="lowerLetter"/>
      <w:lvlText w:val="%8)"/>
      <w:lvlJc w:val="left"/>
      <w:pPr>
        <w:ind w:left="4160" w:hanging="440"/>
      </w:pPr>
    </w:lvl>
    <w:lvl w:ilvl="8" w:tentative="0">
      <w:start w:val="1"/>
      <w:numFmt w:val="lowerRoman"/>
      <w:lvlText w:val="%9."/>
      <w:lvlJc w:val="right"/>
      <w:pPr>
        <w:ind w:left="460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characterSpacingControl w:val="doNotCompress"/>
  <w:compat>
    <w:useFELayout/>
    <w:compatSetting w:name="compatibilityMode" w:uri="http://schemas.microsoft.com/office/word" w:val="12"/>
  </w:compat>
  <w:rsids>
    <w:rsidRoot w:val="00D06D72"/>
    <w:rsid w:val="00000347"/>
    <w:rsid w:val="00000456"/>
    <w:rsid w:val="0000126D"/>
    <w:rsid w:val="00001B9E"/>
    <w:rsid w:val="00002341"/>
    <w:rsid w:val="00002691"/>
    <w:rsid w:val="00002A39"/>
    <w:rsid w:val="0000335B"/>
    <w:rsid w:val="0000360F"/>
    <w:rsid w:val="0000390A"/>
    <w:rsid w:val="00003A7D"/>
    <w:rsid w:val="000042AD"/>
    <w:rsid w:val="00004DCA"/>
    <w:rsid w:val="000056BF"/>
    <w:rsid w:val="000059F3"/>
    <w:rsid w:val="00006546"/>
    <w:rsid w:val="0000687F"/>
    <w:rsid w:val="00007396"/>
    <w:rsid w:val="000077C8"/>
    <w:rsid w:val="0001117F"/>
    <w:rsid w:val="00011326"/>
    <w:rsid w:val="00011FF5"/>
    <w:rsid w:val="000123FD"/>
    <w:rsid w:val="00014B10"/>
    <w:rsid w:val="000150CD"/>
    <w:rsid w:val="000150DB"/>
    <w:rsid w:val="00015210"/>
    <w:rsid w:val="00015836"/>
    <w:rsid w:val="0001775D"/>
    <w:rsid w:val="00017B94"/>
    <w:rsid w:val="00020792"/>
    <w:rsid w:val="00024270"/>
    <w:rsid w:val="00024374"/>
    <w:rsid w:val="00024938"/>
    <w:rsid w:val="0002528F"/>
    <w:rsid w:val="00025554"/>
    <w:rsid w:val="000260D1"/>
    <w:rsid w:val="00026DFC"/>
    <w:rsid w:val="000279BA"/>
    <w:rsid w:val="0003023A"/>
    <w:rsid w:val="00031957"/>
    <w:rsid w:val="00031A14"/>
    <w:rsid w:val="0003205F"/>
    <w:rsid w:val="000336FC"/>
    <w:rsid w:val="000344D3"/>
    <w:rsid w:val="000344EC"/>
    <w:rsid w:val="00034B92"/>
    <w:rsid w:val="00034B99"/>
    <w:rsid w:val="00036924"/>
    <w:rsid w:val="00037F10"/>
    <w:rsid w:val="0004055D"/>
    <w:rsid w:val="00040A46"/>
    <w:rsid w:val="00041155"/>
    <w:rsid w:val="000413A4"/>
    <w:rsid w:val="0004167F"/>
    <w:rsid w:val="00042470"/>
    <w:rsid w:val="000451CB"/>
    <w:rsid w:val="000454F6"/>
    <w:rsid w:val="00045B66"/>
    <w:rsid w:val="00045FFC"/>
    <w:rsid w:val="000466B9"/>
    <w:rsid w:val="000472E7"/>
    <w:rsid w:val="00050F88"/>
    <w:rsid w:val="0005115E"/>
    <w:rsid w:val="00053520"/>
    <w:rsid w:val="000540CC"/>
    <w:rsid w:val="000543F2"/>
    <w:rsid w:val="000546A2"/>
    <w:rsid w:val="000554E5"/>
    <w:rsid w:val="00055D17"/>
    <w:rsid w:val="00056009"/>
    <w:rsid w:val="00057024"/>
    <w:rsid w:val="00057B8D"/>
    <w:rsid w:val="0006196C"/>
    <w:rsid w:val="00063435"/>
    <w:rsid w:val="00063956"/>
    <w:rsid w:val="00066E1F"/>
    <w:rsid w:val="000672E1"/>
    <w:rsid w:val="00067BEB"/>
    <w:rsid w:val="0007015B"/>
    <w:rsid w:val="000709B9"/>
    <w:rsid w:val="00070CB6"/>
    <w:rsid w:val="00070EA5"/>
    <w:rsid w:val="00071A5E"/>
    <w:rsid w:val="000723E5"/>
    <w:rsid w:val="00072802"/>
    <w:rsid w:val="00074192"/>
    <w:rsid w:val="000750BD"/>
    <w:rsid w:val="000758BA"/>
    <w:rsid w:val="00075AF6"/>
    <w:rsid w:val="00075C79"/>
    <w:rsid w:val="00075E4D"/>
    <w:rsid w:val="00076D06"/>
    <w:rsid w:val="00076F88"/>
    <w:rsid w:val="000777EB"/>
    <w:rsid w:val="00077FDA"/>
    <w:rsid w:val="00082E7F"/>
    <w:rsid w:val="0008408E"/>
    <w:rsid w:val="000842A3"/>
    <w:rsid w:val="0008447F"/>
    <w:rsid w:val="0008449D"/>
    <w:rsid w:val="00084806"/>
    <w:rsid w:val="00084D0F"/>
    <w:rsid w:val="00085195"/>
    <w:rsid w:val="0008570C"/>
    <w:rsid w:val="000863CE"/>
    <w:rsid w:val="00086BB5"/>
    <w:rsid w:val="00087C66"/>
    <w:rsid w:val="00090504"/>
    <w:rsid w:val="00090DFA"/>
    <w:rsid w:val="00090E3A"/>
    <w:rsid w:val="000910E1"/>
    <w:rsid w:val="00091C38"/>
    <w:rsid w:val="000926EB"/>
    <w:rsid w:val="000927F5"/>
    <w:rsid w:val="00093DE9"/>
    <w:rsid w:val="00093F70"/>
    <w:rsid w:val="00094070"/>
    <w:rsid w:val="00094A5B"/>
    <w:rsid w:val="00094A8F"/>
    <w:rsid w:val="0009547A"/>
    <w:rsid w:val="000958A4"/>
    <w:rsid w:val="00095937"/>
    <w:rsid w:val="000A002C"/>
    <w:rsid w:val="000A1029"/>
    <w:rsid w:val="000A121F"/>
    <w:rsid w:val="000A16F4"/>
    <w:rsid w:val="000A31C8"/>
    <w:rsid w:val="000A32DE"/>
    <w:rsid w:val="000A356F"/>
    <w:rsid w:val="000A403E"/>
    <w:rsid w:val="000A4AE9"/>
    <w:rsid w:val="000A57A4"/>
    <w:rsid w:val="000A588A"/>
    <w:rsid w:val="000A6404"/>
    <w:rsid w:val="000A6FCD"/>
    <w:rsid w:val="000A711E"/>
    <w:rsid w:val="000B09B7"/>
    <w:rsid w:val="000B0A68"/>
    <w:rsid w:val="000B1701"/>
    <w:rsid w:val="000B5BA7"/>
    <w:rsid w:val="000B7850"/>
    <w:rsid w:val="000B7AF9"/>
    <w:rsid w:val="000B7C7F"/>
    <w:rsid w:val="000B7FF5"/>
    <w:rsid w:val="000C08C1"/>
    <w:rsid w:val="000C0D81"/>
    <w:rsid w:val="000C1F85"/>
    <w:rsid w:val="000C2BEB"/>
    <w:rsid w:val="000C36F9"/>
    <w:rsid w:val="000C3DA6"/>
    <w:rsid w:val="000C56F8"/>
    <w:rsid w:val="000C583C"/>
    <w:rsid w:val="000C7BFB"/>
    <w:rsid w:val="000D109A"/>
    <w:rsid w:val="000D1468"/>
    <w:rsid w:val="000D1B8C"/>
    <w:rsid w:val="000D288A"/>
    <w:rsid w:val="000D4E3C"/>
    <w:rsid w:val="000D5E6F"/>
    <w:rsid w:val="000D61DD"/>
    <w:rsid w:val="000D6C56"/>
    <w:rsid w:val="000D7756"/>
    <w:rsid w:val="000E0791"/>
    <w:rsid w:val="000E0A5F"/>
    <w:rsid w:val="000E0AB7"/>
    <w:rsid w:val="000E13DD"/>
    <w:rsid w:val="000E1D1B"/>
    <w:rsid w:val="000E2008"/>
    <w:rsid w:val="000E2404"/>
    <w:rsid w:val="000E2EED"/>
    <w:rsid w:val="000E34EE"/>
    <w:rsid w:val="000E5486"/>
    <w:rsid w:val="000E6A6F"/>
    <w:rsid w:val="000E7428"/>
    <w:rsid w:val="000E7B31"/>
    <w:rsid w:val="000E7B58"/>
    <w:rsid w:val="000F07D1"/>
    <w:rsid w:val="000F1816"/>
    <w:rsid w:val="000F26FD"/>
    <w:rsid w:val="000F366F"/>
    <w:rsid w:val="000F4007"/>
    <w:rsid w:val="000F473B"/>
    <w:rsid w:val="000F4768"/>
    <w:rsid w:val="000F61AF"/>
    <w:rsid w:val="000F68AF"/>
    <w:rsid w:val="000F6CF5"/>
    <w:rsid w:val="000F7065"/>
    <w:rsid w:val="00100A2C"/>
    <w:rsid w:val="00102511"/>
    <w:rsid w:val="0010270C"/>
    <w:rsid w:val="00102D0D"/>
    <w:rsid w:val="00103770"/>
    <w:rsid w:val="001038F4"/>
    <w:rsid w:val="0010395B"/>
    <w:rsid w:val="00104EC4"/>
    <w:rsid w:val="00106EBF"/>
    <w:rsid w:val="00106F76"/>
    <w:rsid w:val="00107400"/>
    <w:rsid w:val="001108C2"/>
    <w:rsid w:val="00110995"/>
    <w:rsid w:val="00110E23"/>
    <w:rsid w:val="00111207"/>
    <w:rsid w:val="00111A01"/>
    <w:rsid w:val="00112744"/>
    <w:rsid w:val="0011455B"/>
    <w:rsid w:val="00114ACB"/>
    <w:rsid w:val="0011546B"/>
    <w:rsid w:val="001160C1"/>
    <w:rsid w:val="00117238"/>
    <w:rsid w:val="00117827"/>
    <w:rsid w:val="00117BCF"/>
    <w:rsid w:val="0012013B"/>
    <w:rsid w:val="00122852"/>
    <w:rsid w:val="00123830"/>
    <w:rsid w:val="001243DF"/>
    <w:rsid w:val="00124A35"/>
    <w:rsid w:val="00124E8F"/>
    <w:rsid w:val="00125688"/>
    <w:rsid w:val="00126EA4"/>
    <w:rsid w:val="0012707D"/>
    <w:rsid w:val="00127C5F"/>
    <w:rsid w:val="00130663"/>
    <w:rsid w:val="001306D2"/>
    <w:rsid w:val="00130C54"/>
    <w:rsid w:val="00130D85"/>
    <w:rsid w:val="001349C1"/>
    <w:rsid w:val="00134DC3"/>
    <w:rsid w:val="001351C6"/>
    <w:rsid w:val="00135391"/>
    <w:rsid w:val="00135F6D"/>
    <w:rsid w:val="001410E9"/>
    <w:rsid w:val="00141CAC"/>
    <w:rsid w:val="00143228"/>
    <w:rsid w:val="001440BE"/>
    <w:rsid w:val="00144CAB"/>
    <w:rsid w:val="00145909"/>
    <w:rsid w:val="00145ED1"/>
    <w:rsid w:val="00146664"/>
    <w:rsid w:val="00146C5B"/>
    <w:rsid w:val="00147164"/>
    <w:rsid w:val="001474C3"/>
    <w:rsid w:val="00147907"/>
    <w:rsid w:val="0015002F"/>
    <w:rsid w:val="00151D4E"/>
    <w:rsid w:val="00151F54"/>
    <w:rsid w:val="001535C4"/>
    <w:rsid w:val="00153A2C"/>
    <w:rsid w:val="00153BA2"/>
    <w:rsid w:val="001550AB"/>
    <w:rsid w:val="0015517D"/>
    <w:rsid w:val="00156232"/>
    <w:rsid w:val="00156683"/>
    <w:rsid w:val="00157C6B"/>
    <w:rsid w:val="00157D94"/>
    <w:rsid w:val="0016071A"/>
    <w:rsid w:val="00160859"/>
    <w:rsid w:val="00160EE4"/>
    <w:rsid w:val="00161296"/>
    <w:rsid w:val="0016139A"/>
    <w:rsid w:val="00161507"/>
    <w:rsid w:val="0016319A"/>
    <w:rsid w:val="00163D34"/>
    <w:rsid w:val="00163DCC"/>
    <w:rsid w:val="00164D30"/>
    <w:rsid w:val="00165120"/>
    <w:rsid w:val="001654F5"/>
    <w:rsid w:val="001655D3"/>
    <w:rsid w:val="00165D25"/>
    <w:rsid w:val="00166723"/>
    <w:rsid w:val="00166747"/>
    <w:rsid w:val="00166F65"/>
    <w:rsid w:val="00167DBB"/>
    <w:rsid w:val="001700DA"/>
    <w:rsid w:val="00173068"/>
    <w:rsid w:val="00173166"/>
    <w:rsid w:val="0017362B"/>
    <w:rsid w:val="001737EB"/>
    <w:rsid w:val="0017434C"/>
    <w:rsid w:val="00174D9C"/>
    <w:rsid w:val="001751E6"/>
    <w:rsid w:val="00175C2E"/>
    <w:rsid w:val="00176CF9"/>
    <w:rsid w:val="00177138"/>
    <w:rsid w:val="001773AD"/>
    <w:rsid w:val="00177983"/>
    <w:rsid w:val="00180D5D"/>
    <w:rsid w:val="00182371"/>
    <w:rsid w:val="001835D5"/>
    <w:rsid w:val="0018482D"/>
    <w:rsid w:val="00184CC8"/>
    <w:rsid w:val="00184FC2"/>
    <w:rsid w:val="00187C60"/>
    <w:rsid w:val="00187F81"/>
    <w:rsid w:val="00193821"/>
    <w:rsid w:val="001949AB"/>
    <w:rsid w:val="001951B1"/>
    <w:rsid w:val="00197E00"/>
    <w:rsid w:val="001A031A"/>
    <w:rsid w:val="001A1437"/>
    <w:rsid w:val="001A1527"/>
    <w:rsid w:val="001A3572"/>
    <w:rsid w:val="001A3F7F"/>
    <w:rsid w:val="001A4E57"/>
    <w:rsid w:val="001A54B5"/>
    <w:rsid w:val="001A5D60"/>
    <w:rsid w:val="001A68AA"/>
    <w:rsid w:val="001B18C7"/>
    <w:rsid w:val="001B1A9C"/>
    <w:rsid w:val="001B2984"/>
    <w:rsid w:val="001B6324"/>
    <w:rsid w:val="001B705F"/>
    <w:rsid w:val="001B71EF"/>
    <w:rsid w:val="001C01BE"/>
    <w:rsid w:val="001C0AB6"/>
    <w:rsid w:val="001C22A8"/>
    <w:rsid w:val="001C47A1"/>
    <w:rsid w:val="001C561C"/>
    <w:rsid w:val="001C5AA2"/>
    <w:rsid w:val="001C7CED"/>
    <w:rsid w:val="001D00D4"/>
    <w:rsid w:val="001D0433"/>
    <w:rsid w:val="001D066E"/>
    <w:rsid w:val="001D0908"/>
    <w:rsid w:val="001D10C8"/>
    <w:rsid w:val="001D10D4"/>
    <w:rsid w:val="001D130F"/>
    <w:rsid w:val="001D1912"/>
    <w:rsid w:val="001D1FE6"/>
    <w:rsid w:val="001D46E4"/>
    <w:rsid w:val="001D4947"/>
    <w:rsid w:val="001D6AB4"/>
    <w:rsid w:val="001D7A18"/>
    <w:rsid w:val="001D7DE4"/>
    <w:rsid w:val="001E0032"/>
    <w:rsid w:val="001E0E01"/>
    <w:rsid w:val="001E11B3"/>
    <w:rsid w:val="001E126B"/>
    <w:rsid w:val="001E295F"/>
    <w:rsid w:val="001E3D1F"/>
    <w:rsid w:val="001E4591"/>
    <w:rsid w:val="001E57D5"/>
    <w:rsid w:val="001E5AA4"/>
    <w:rsid w:val="001E5B6B"/>
    <w:rsid w:val="001E7A16"/>
    <w:rsid w:val="001F0FDD"/>
    <w:rsid w:val="001F3B5E"/>
    <w:rsid w:val="001F684E"/>
    <w:rsid w:val="001F6C48"/>
    <w:rsid w:val="00202013"/>
    <w:rsid w:val="00203C31"/>
    <w:rsid w:val="00203FC7"/>
    <w:rsid w:val="002055DD"/>
    <w:rsid w:val="00206587"/>
    <w:rsid w:val="00207652"/>
    <w:rsid w:val="002078D4"/>
    <w:rsid w:val="00207E58"/>
    <w:rsid w:val="002120D7"/>
    <w:rsid w:val="00212875"/>
    <w:rsid w:val="002132D6"/>
    <w:rsid w:val="002147F0"/>
    <w:rsid w:val="002154DF"/>
    <w:rsid w:val="00215BC9"/>
    <w:rsid w:val="00217B49"/>
    <w:rsid w:val="00217E81"/>
    <w:rsid w:val="00220EA0"/>
    <w:rsid w:val="002229E4"/>
    <w:rsid w:val="00222DDA"/>
    <w:rsid w:val="00224023"/>
    <w:rsid w:val="00224A0A"/>
    <w:rsid w:val="00224DA7"/>
    <w:rsid w:val="00225FA7"/>
    <w:rsid w:val="00226347"/>
    <w:rsid w:val="002305CE"/>
    <w:rsid w:val="002307B3"/>
    <w:rsid w:val="00231164"/>
    <w:rsid w:val="002322A0"/>
    <w:rsid w:val="00233C00"/>
    <w:rsid w:val="00233C18"/>
    <w:rsid w:val="002346DE"/>
    <w:rsid w:val="002349C8"/>
    <w:rsid w:val="002352A5"/>
    <w:rsid w:val="00236144"/>
    <w:rsid w:val="002376F1"/>
    <w:rsid w:val="002377AF"/>
    <w:rsid w:val="00237B87"/>
    <w:rsid w:val="002415B9"/>
    <w:rsid w:val="002415C7"/>
    <w:rsid w:val="002417C3"/>
    <w:rsid w:val="00242394"/>
    <w:rsid w:val="002451BF"/>
    <w:rsid w:val="00247DD5"/>
    <w:rsid w:val="00247DEC"/>
    <w:rsid w:val="00251C4C"/>
    <w:rsid w:val="00252434"/>
    <w:rsid w:val="00252478"/>
    <w:rsid w:val="002529F6"/>
    <w:rsid w:val="00252EE5"/>
    <w:rsid w:val="002531B6"/>
    <w:rsid w:val="002539E7"/>
    <w:rsid w:val="0025445E"/>
    <w:rsid w:val="00255DFD"/>
    <w:rsid w:val="00255FF4"/>
    <w:rsid w:val="00256866"/>
    <w:rsid w:val="002568FD"/>
    <w:rsid w:val="00257361"/>
    <w:rsid w:val="00260EF3"/>
    <w:rsid w:val="00261DB2"/>
    <w:rsid w:val="00261FE5"/>
    <w:rsid w:val="00262509"/>
    <w:rsid w:val="0026290E"/>
    <w:rsid w:val="00262DC0"/>
    <w:rsid w:val="00262DD8"/>
    <w:rsid w:val="002630A9"/>
    <w:rsid w:val="00263CFC"/>
    <w:rsid w:val="00263FF0"/>
    <w:rsid w:val="0026457A"/>
    <w:rsid w:val="002645E2"/>
    <w:rsid w:val="00265BF5"/>
    <w:rsid w:val="00266BA5"/>
    <w:rsid w:val="0027029F"/>
    <w:rsid w:val="002705CA"/>
    <w:rsid w:val="00270C42"/>
    <w:rsid w:val="00271141"/>
    <w:rsid w:val="00272032"/>
    <w:rsid w:val="00272A05"/>
    <w:rsid w:val="002735BC"/>
    <w:rsid w:val="00273861"/>
    <w:rsid w:val="00273C75"/>
    <w:rsid w:val="00275C25"/>
    <w:rsid w:val="002775C5"/>
    <w:rsid w:val="002800A1"/>
    <w:rsid w:val="00281527"/>
    <w:rsid w:val="00282DE1"/>
    <w:rsid w:val="00282F34"/>
    <w:rsid w:val="002834FF"/>
    <w:rsid w:val="002842F4"/>
    <w:rsid w:val="002852B8"/>
    <w:rsid w:val="00285C2D"/>
    <w:rsid w:val="0029157A"/>
    <w:rsid w:val="00292615"/>
    <w:rsid w:val="00292DAF"/>
    <w:rsid w:val="0029567A"/>
    <w:rsid w:val="00297697"/>
    <w:rsid w:val="002A0082"/>
    <w:rsid w:val="002A0B51"/>
    <w:rsid w:val="002A1411"/>
    <w:rsid w:val="002A1C19"/>
    <w:rsid w:val="002A2F04"/>
    <w:rsid w:val="002A415D"/>
    <w:rsid w:val="002A5972"/>
    <w:rsid w:val="002A5C12"/>
    <w:rsid w:val="002A6392"/>
    <w:rsid w:val="002A734A"/>
    <w:rsid w:val="002A790C"/>
    <w:rsid w:val="002A7AD4"/>
    <w:rsid w:val="002A7FA3"/>
    <w:rsid w:val="002B22B3"/>
    <w:rsid w:val="002B2BB8"/>
    <w:rsid w:val="002B2F65"/>
    <w:rsid w:val="002B35A4"/>
    <w:rsid w:val="002B3E59"/>
    <w:rsid w:val="002B4091"/>
    <w:rsid w:val="002B4399"/>
    <w:rsid w:val="002B5653"/>
    <w:rsid w:val="002B58EC"/>
    <w:rsid w:val="002B734A"/>
    <w:rsid w:val="002C0B2A"/>
    <w:rsid w:val="002C0C7B"/>
    <w:rsid w:val="002C112B"/>
    <w:rsid w:val="002C15F0"/>
    <w:rsid w:val="002C1739"/>
    <w:rsid w:val="002C1B5D"/>
    <w:rsid w:val="002C3DA2"/>
    <w:rsid w:val="002C4D55"/>
    <w:rsid w:val="002C4FA8"/>
    <w:rsid w:val="002C5034"/>
    <w:rsid w:val="002C5073"/>
    <w:rsid w:val="002C52C0"/>
    <w:rsid w:val="002C5812"/>
    <w:rsid w:val="002C5CC2"/>
    <w:rsid w:val="002C627A"/>
    <w:rsid w:val="002C7C5B"/>
    <w:rsid w:val="002D0911"/>
    <w:rsid w:val="002D2455"/>
    <w:rsid w:val="002D3603"/>
    <w:rsid w:val="002D3696"/>
    <w:rsid w:val="002D3BA9"/>
    <w:rsid w:val="002D3D1C"/>
    <w:rsid w:val="002D4279"/>
    <w:rsid w:val="002D5CB2"/>
    <w:rsid w:val="002D6237"/>
    <w:rsid w:val="002D68AE"/>
    <w:rsid w:val="002D72EE"/>
    <w:rsid w:val="002D7F3D"/>
    <w:rsid w:val="002E051A"/>
    <w:rsid w:val="002E07CC"/>
    <w:rsid w:val="002E09A2"/>
    <w:rsid w:val="002E09A6"/>
    <w:rsid w:val="002E11F0"/>
    <w:rsid w:val="002E1975"/>
    <w:rsid w:val="002E1DE6"/>
    <w:rsid w:val="002E2137"/>
    <w:rsid w:val="002E29DA"/>
    <w:rsid w:val="002E3355"/>
    <w:rsid w:val="002E3375"/>
    <w:rsid w:val="002E396F"/>
    <w:rsid w:val="002E42B9"/>
    <w:rsid w:val="002E4AE2"/>
    <w:rsid w:val="002E54DA"/>
    <w:rsid w:val="002E651B"/>
    <w:rsid w:val="002E6D25"/>
    <w:rsid w:val="002E6FDF"/>
    <w:rsid w:val="002E7384"/>
    <w:rsid w:val="002F298E"/>
    <w:rsid w:val="002F330B"/>
    <w:rsid w:val="002F36D5"/>
    <w:rsid w:val="002F386E"/>
    <w:rsid w:val="002F4998"/>
    <w:rsid w:val="002F4D2F"/>
    <w:rsid w:val="002F51BD"/>
    <w:rsid w:val="002F527A"/>
    <w:rsid w:val="002F585C"/>
    <w:rsid w:val="002F59A8"/>
    <w:rsid w:val="002F66AB"/>
    <w:rsid w:val="002F72B1"/>
    <w:rsid w:val="00301950"/>
    <w:rsid w:val="003033AB"/>
    <w:rsid w:val="003042EE"/>
    <w:rsid w:val="003047CB"/>
    <w:rsid w:val="00305BBF"/>
    <w:rsid w:val="00306968"/>
    <w:rsid w:val="00307365"/>
    <w:rsid w:val="00307972"/>
    <w:rsid w:val="003103A1"/>
    <w:rsid w:val="00313036"/>
    <w:rsid w:val="003136FA"/>
    <w:rsid w:val="00313834"/>
    <w:rsid w:val="00313890"/>
    <w:rsid w:val="00313DD5"/>
    <w:rsid w:val="0031431A"/>
    <w:rsid w:val="00314D25"/>
    <w:rsid w:val="003155D2"/>
    <w:rsid w:val="00317CF1"/>
    <w:rsid w:val="00317E20"/>
    <w:rsid w:val="003200CA"/>
    <w:rsid w:val="00320321"/>
    <w:rsid w:val="0032074A"/>
    <w:rsid w:val="0032255A"/>
    <w:rsid w:val="00322879"/>
    <w:rsid w:val="003232FF"/>
    <w:rsid w:val="003233AE"/>
    <w:rsid w:val="00323578"/>
    <w:rsid w:val="00324BB6"/>
    <w:rsid w:val="00324C1D"/>
    <w:rsid w:val="00324CDB"/>
    <w:rsid w:val="003270B4"/>
    <w:rsid w:val="003306A6"/>
    <w:rsid w:val="00330919"/>
    <w:rsid w:val="00330BDC"/>
    <w:rsid w:val="003311AF"/>
    <w:rsid w:val="00331EC2"/>
    <w:rsid w:val="00332582"/>
    <w:rsid w:val="00333822"/>
    <w:rsid w:val="00333A8B"/>
    <w:rsid w:val="003365C2"/>
    <w:rsid w:val="00336621"/>
    <w:rsid w:val="00336E22"/>
    <w:rsid w:val="003403E3"/>
    <w:rsid w:val="00340A61"/>
    <w:rsid w:val="00340D8A"/>
    <w:rsid w:val="003415A4"/>
    <w:rsid w:val="00341871"/>
    <w:rsid w:val="00342212"/>
    <w:rsid w:val="0034532D"/>
    <w:rsid w:val="00345B69"/>
    <w:rsid w:val="00345D04"/>
    <w:rsid w:val="003525F6"/>
    <w:rsid w:val="00352A8E"/>
    <w:rsid w:val="00352F8A"/>
    <w:rsid w:val="00354400"/>
    <w:rsid w:val="0035598A"/>
    <w:rsid w:val="0036089F"/>
    <w:rsid w:val="00360E31"/>
    <w:rsid w:val="00362308"/>
    <w:rsid w:val="00364518"/>
    <w:rsid w:val="00365A62"/>
    <w:rsid w:val="00365ECC"/>
    <w:rsid w:val="00366579"/>
    <w:rsid w:val="00366CD0"/>
    <w:rsid w:val="00366FF2"/>
    <w:rsid w:val="003708B7"/>
    <w:rsid w:val="00370A42"/>
    <w:rsid w:val="00372334"/>
    <w:rsid w:val="00372763"/>
    <w:rsid w:val="00373421"/>
    <w:rsid w:val="0037382D"/>
    <w:rsid w:val="0037684C"/>
    <w:rsid w:val="00376C76"/>
    <w:rsid w:val="00377602"/>
    <w:rsid w:val="003777BE"/>
    <w:rsid w:val="00380613"/>
    <w:rsid w:val="00381DD2"/>
    <w:rsid w:val="00382639"/>
    <w:rsid w:val="00382841"/>
    <w:rsid w:val="003829F0"/>
    <w:rsid w:val="00383985"/>
    <w:rsid w:val="00384027"/>
    <w:rsid w:val="003843EF"/>
    <w:rsid w:val="00384C32"/>
    <w:rsid w:val="00385CE8"/>
    <w:rsid w:val="00385DCC"/>
    <w:rsid w:val="00386B97"/>
    <w:rsid w:val="0039315A"/>
    <w:rsid w:val="00393540"/>
    <w:rsid w:val="00393C61"/>
    <w:rsid w:val="00394704"/>
    <w:rsid w:val="003956E7"/>
    <w:rsid w:val="003957D9"/>
    <w:rsid w:val="003958C6"/>
    <w:rsid w:val="0039692C"/>
    <w:rsid w:val="00397EC6"/>
    <w:rsid w:val="003A0750"/>
    <w:rsid w:val="003A134A"/>
    <w:rsid w:val="003A1997"/>
    <w:rsid w:val="003A1E95"/>
    <w:rsid w:val="003A426C"/>
    <w:rsid w:val="003A4442"/>
    <w:rsid w:val="003A512E"/>
    <w:rsid w:val="003A5A41"/>
    <w:rsid w:val="003A64FD"/>
    <w:rsid w:val="003B07E9"/>
    <w:rsid w:val="003B0DD4"/>
    <w:rsid w:val="003B0EA5"/>
    <w:rsid w:val="003B1308"/>
    <w:rsid w:val="003B18F7"/>
    <w:rsid w:val="003B28D9"/>
    <w:rsid w:val="003B2FF0"/>
    <w:rsid w:val="003B3081"/>
    <w:rsid w:val="003B3910"/>
    <w:rsid w:val="003B60B9"/>
    <w:rsid w:val="003C04DE"/>
    <w:rsid w:val="003C05AF"/>
    <w:rsid w:val="003C2752"/>
    <w:rsid w:val="003C2C1E"/>
    <w:rsid w:val="003C2CD2"/>
    <w:rsid w:val="003C2D82"/>
    <w:rsid w:val="003C3CED"/>
    <w:rsid w:val="003C3F7D"/>
    <w:rsid w:val="003C550E"/>
    <w:rsid w:val="003C56F5"/>
    <w:rsid w:val="003C5BB0"/>
    <w:rsid w:val="003C6473"/>
    <w:rsid w:val="003C685E"/>
    <w:rsid w:val="003D1872"/>
    <w:rsid w:val="003D32A9"/>
    <w:rsid w:val="003D3DE1"/>
    <w:rsid w:val="003D515A"/>
    <w:rsid w:val="003D770E"/>
    <w:rsid w:val="003E2709"/>
    <w:rsid w:val="003E2814"/>
    <w:rsid w:val="003E4184"/>
    <w:rsid w:val="003E4320"/>
    <w:rsid w:val="003E48A1"/>
    <w:rsid w:val="003E55A7"/>
    <w:rsid w:val="003E563A"/>
    <w:rsid w:val="003E6DAD"/>
    <w:rsid w:val="003E7E65"/>
    <w:rsid w:val="003F092B"/>
    <w:rsid w:val="003F1FEA"/>
    <w:rsid w:val="003F4AB3"/>
    <w:rsid w:val="003F5E60"/>
    <w:rsid w:val="003F6DC3"/>
    <w:rsid w:val="003F713F"/>
    <w:rsid w:val="003F7493"/>
    <w:rsid w:val="003F7B1C"/>
    <w:rsid w:val="00400FAF"/>
    <w:rsid w:val="004013D2"/>
    <w:rsid w:val="004023F9"/>
    <w:rsid w:val="004036E4"/>
    <w:rsid w:val="004045B1"/>
    <w:rsid w:val="004048E5"/>
    <w:rsid w:val="00407063"/>
    <w:rsid w:val="004078BC"/>
    <w:rsid w:val="00407CA4"/>
    <w:rsid w:val="004109E9"/>
    <w:rsid w:val="00410E2F"/>
    <w:rsid w:val="0041100E"/>
    <w:rsid w:val="00411960"/>
    <w:rsid w:val="00412B3D"/>
    <w:rsid w:val="00413209"/>
    <w:rsid w:val="004145C9"/>
    <w:rsid w:val="00414A44"/>
    <w:rsid w:val="00416835"/>
    <w:rsid w:val="00417E57"/>
    <w:rsid w:val="00420585"/>
    <w:rsid w:val="00420C6A"/>
    <w:rsid w:val="00421A64"/>
    <w:rsid w:val="004220EA"/>
    <w:rsid w:val="00422704"/>
    <w:rsid w:val="00423694"/>
    <w:rsid w:val="0042537D"/>
    <w:rsid w:val="00425FA3"/>
    <w:rsid w:val="00426EA2"/>
    <w:rsid w:val="00426EA9"/>
    <w:rsid w:val="00427A56"/>
    <w:rsid w:val="00427F19"/>
    <w:rsid w:val="00432A52"/>
    <w:rsid w:val="004333C9"/>
    <w:rsid w:val="00433533"/>
    <w:rsid w:val="004343D7"/>
    <w:rsid w:val="00435587"/>
    <w:rsid w:val="0043640E"/>
    <w:rsid w:val="004372EA"/>
    <w:rsid w:val="0043756E"/>
    <w:rsid w:val="00440995"/>
    <w:rsid w:val="004411E8"/>
    <w:rsid w:val="004425A0"/>
    <w:rsid w:val="00443483"/>
    <w:rsid w:val="0044403A"/>
    <w:rsid w:val="00444219"/>
    <w:rsid w:val="0044445C"/>
    <w:rsid w:val="00444933"/>
    <w:rsid w:val="00444CBF"/>
    <w:rsid w:val="00445663"/>
    <w:rsid w:val="004459BA"/>
    <w:rsid w:val="00445A9C"/>
    <w:rsid w:val="004465FD"/>
    <w:rsid w:val="0044676A"/>
    <w:rsid w:val="0044790A"/>
    <w:rsid w:val="00447E10"/>
    <w:rsid w:val="00450904"/>
    <w:rsid w:val="00450BCE"/>
    <w:rsid w:val="00450CD2"/>
    <w:rsid w:val="004535E4"/>
    <w:rsid w:val="00453850"/>
    <w:rsid w:val="00453A71"/>
    <w:rsid w:val="00453B70"/>
    <w:rsid w:val="0045434D"/>
    <w:rsid w:val="00457F83"/>
    <w:rsid w:val="00460A2F"/>
    <w:rsid w:val="00461561"/>
    <w:rsid w:val="00462894"/>
    <w:rsid w:val="004628B8"/>
    <w:rsid w:val="0046448D"/>
    <w:rsid w:val="004660C9"/>
    <w:rsid w:val="0047033C"/>
    <w:rsid w:val="00470D38"/>
    <w:rsid w:val="0047151F"/>
    <w:rsid w:val="00472441"/>
    <w:rsid w:val="00473757"/>
    <w:rsid w:val="00474562"/>
    <w:rsid w:val="00474FCC"/>
    <w:rsid w:val="004761B6"/>
    <w:rsid w:val="00476AF9"/>
    <w:rsid w:val="004770BE"/>
    <w:rsid w:val="004818D6"/>
    <w:rsid w:val="0048461B"/>
    <w:rsid w:val="0048578C"/>
    <w:rsid w:val="00486BE5"/>
    <w:rsid w:val="00487876"/>
    <w:rsid w:val="00487B8A"/>
    <w:rsid w:val="00490010"/>
    <w:rsid w:val="00490B7A"/>
    <w:rsid w:val="00490CFA"/>
    <w:rsid w:val="004912D0"/>
    <w:rsid w:val="004928B7"/>
    <w:rsid w:val="00492995"/>
    <w:rsid w:val="00492A98"/>
    <w:rsid w:val="00493BE9"/>
    <w:rsid w:val="00493E00"/>
    <w:rsid w:val="00493F10"/>
    <w:rsid w:val="00494FF0"/>
    <w:rsid w:val="00495949"/>
    <w:rsid w:val="00497967"/>
    <w:rsid w:val="004A0C92"/>
    <w:rsid w:val="004A1262"/>
    <w:rsid w:val="004A1A22"/>
    <w:rsid w:val="004A1D29"/>
    <w:rsid w:val="004A2033"/>
    <w:rsid w:val="004A2A02"/>
    <w:rsid w:val="004A2BE3"/>
    <w:rsid w:val="004A36EF"/>
    <w:rsid w:val="004A4912"/>
    <w:rsid w:val="004A529A"/>
    <w:rsid w:val="004A5E43"/>
    <w:rsid w:val="004A6962"/>
    <w:rsid w:val="004B1890"/>
    <w:rsid w:val="004B1FFF"/>
    <w:rsid w:val="004B287D"/>
    <w:rsid w:val="004B4099"/>
    <w:rsid w:val="004B4C80"/>
    <w:rsid w:val="004B5CC0"/>
    <w:rsid w:val="004B68DA"/>
    <w:rsid w:val="004B6D9E"/>
    <w:rsid w:val="004B7022"/>
    <w:rsid w:val="004B7447"/>
    <w:rsid w:val="004B78AA"/>
    <w:rsid w:val="004C0673"/>
    <w:rsid w:val="004C0F5A"/>
    <w:rsid w:val="004C3A5D"/>
    <w:rsid w:val="004C4EAD"/>
    <w:rsid w:val="004D1579"/>
    <w:rsid w:val="004D356D"/>
    <w:rsid w:val="004D3AC5"/>
    <w:rsid w:val="004D519E"/>
    <w:rsid w:val="004D5259"/>
    <w:rsid w:val="004D6859"/>
    <w:rsid w:val="004D695D"/>
    <w:rsid w:val="004E1F88"/>
    <w:rsid w:val="004E38CC"/>
    <w:rsid w:val="004E3A54"/>
    <w:rsid w:val="004E3EA4"/>
    <w:rsid w:val="004E421D"/>
    <w:rsid w:val="004E46BF"/>
    <w:rsid w:val="004E5A1B"/>
    <w:rsid w:val="004E6846"/>
    <w:rsid w:val="004E6AA0"/>
    <w:rsid w:val="004E6CEF"/>
    <w:rsid w:val="004E7608"/>
    <w:rsid w:val="004F0E25"/>
    <w:rsid w:val="004F1602"/>
    <w:rsid w:val="004F1742"/>
    <w:rsid w:val="004F1C7D"/>
    <w:rsid w:val="004F2191"/>
    <w:rsid w:val="004F3359"/>
    <w:rsid w:val="004F428B"/>
    <w:rsid w:val="004F5773"/>
    <w:rsid w:val="004F74EA"/>
    <w:rsid w:val="005001D0"/>
    <w:rsid w:val="00500A3B"/>
    <w:rsid w:val="005019C5"/>
    <w:rsid w:val="00501E05"/>
    <w:rsid w:val="00503F64"/>
    <w:rsid w:val="00504DAF"/>
    <w:rsid w:val="00507B73"/>
    <w:rsid w:val="00510689"/>
    <w:rsid w:val="00510F62"/>
    <w:rsid w:val="00511C9C"/>
    <w:rsid w:val="005143C8"/>
    <w:rsid w:val="005148DF"/>
    <w:rsid w:val="005154F7"/>
    <w:rsid w:val="005156B6"/>
    <w:rsid w:val="00515BD4"/>
    <w:rsid w:val="00515D07"/>
    <w:rsid w:val="00517BF7"/>
    <w:rsid w:val="0052362B"/>
    <w:rsid w:val="005243DC"/>
    <w:rsid w:val="00525436"/>
    <w:rsid w:val="0052573D"/>
    <w:rsid w:val="005268DE"/>
    <w:rsid w:val="00527402"/>
    <w:rsid w:val="00527D5E"/>
    <w:rsid w:val="0053037B"/>
    <w:rsid w:val="005310E7"/>
    <w:rsid w:val="005316DC"/>
    <w:rsid w:val="00531A71"/>
    <w:rsid w:val="005326BF"/>
    <w:rsid w:val="00532E80"/>
    <w:rsid w:val="00532EBC"/>
    <w:rsid w:val="00533441"/>
    <w:rsid w:val="00534330"/>
    <w:rsid w:val="005352CE"/>
    <w:rsid w:val="00536720"/>
    <w:rsid w:val="005368AB"/>
    <w:rsid w:val="00540412"/>
    <w:rsid w:val="00541052"/>
    <w:rsid w:val="00542090"/>
    <w:rsid w:val="00542A18"/>
    <w:rsid w:val="005430C6"/>
    <w:rsid w:val="0054478C"/>
    <w:rsid w:val="00545496"/>
    <w:rsid w:val="0054581A"/>
    <w:rsid w:val="005458C6"/>
    <w:rsid w:val="005464F0"/>
    <w:rsid w:val="00551297"/>
    <w:rsid w:val="00551674"/>
    <w:rsid w:val="00552253"/>
    <w:rsid w:val="005522A0"/>
    <w:rsid w:val="00553582"/>
    <w:rsid w:val="00553BE6"/>
    <w:rsid w:val="005543DF"/>
    <w:rsid w:val="005553BE"/>
    <w:rsid w:val="0056007C"/>
    <w:rsid w:val="005612E6"/>
    <w:rsid w:val="005615B5"/>
    <w:rsid w:val="00561BA1"/>
    <w:rsid w:val="00562FA8"/>
    <w:rsid w:val="00564D4F"/>
    <w:rsid w:val="00564FBE"/>
    <w:rsid w:val="005654D5"/>
    <w:rsid w:val="00566105"/>
    <w:rsid w:val="0057166F"/>
    <w:rsid w:val="00571778"/>
    <w:rsid w:val="00572225"/>
    <w:rsid w:val="00572514"/>
    <w:rsid w:val="0057364B"/>
    <w:rsid w:val="0057365D"/>
    <w:rsid w:val="005736DA"/>
    <w:rsid w:val="00573A08"/>
    <w:rsid w:val="005744C4"/>
    <w:rsid w:val="005760C8"/>
    <w:rsid w:val="00576569"/>
    <w:rsid w:val="00576B75"/>
    <w:rsid w:val="00576C0D"/>
    <w:rsid w:val="00576D5E"/>
    <w:rsid w:val="00576DE4"/>
    <w:rsid w:val="00580D1A"/>
    <w:rsid w:val="005828D8"/>
    <w:rsid w:val="00584291"/>
    <w:rsid w:val="0058471A"/>
    <w:rsid w:val="00584D1F"/>
    <w:rsid w:val="00585385"/>
    <w:rsid w:val="00585D5E"/>
    <w:rsid w:val="00585E59"/>
    <w:rsid w:val="005878EC"/>
    <w:rsid w:val="00590D3A"/>
    <w:rsid w:val="005913CA"/>
    <w:rsid w:val="00592038"/>
    <w:rsid w:val="0059280B"/>
    <w:rsid w:val="0059392D"/>
    <w:rsid w:val="00593DD1"/>
    <w:rsid w:val="00594AFE"/>
    <w:rsid w:val="0059566D"/>
    <w:rsid w:val="00595D99"/>
    <w:rsid w:val="00596769"/>
    <w:rsid w:val="005A014B"/>
    <w:rsid w:val="005A0851"/>
    <w:rsid w:val="005A3572"/>
    <w:rsid w:val="005A379F"/>
    <w:rsid w:val="005A519E"/>
    <w:rsid w:val="005A564A"/>
    <w:rsid w:val="005A5E2A"/>
    <w:rsid w:val="005A7B3A"/>
    <w:rsid w:val="005A7C65"/>
    <w:rsid w:val="005A7D82"/>
    <w:rsid w:val="005B101A"/>
    <w:rsid w:val="005B23B1"/>
    <w:rsid w:val="005B2826"/>
    <w:rsid w:val="005B2D04"/>
    <w:rsid w:val="005B35B6"/>
    <w:rsid w:val="005B3674"/>
    <w:rsid w:val="005B395E"/>
    <w:rsid w:val="005B5010"/>
    <w:rsid w:val="005B5A65"/>
    <w:rsid w:val="005B7134"/>
    <w:rsid w:val="005C0BFE"/>
    <w:rsid w:val="005C1A7D"/>
    <w:rsid w:val="005C29D8"/>
    <w:rsid w:val="005C3731"/>
    <w:rsid w:val="005C40B3"/>
    <w:rsid w:val="005C4FD3"/>
    <w:rsid w:val="005C588F"/>
    <w:rsid w:val="005C6054"/>
    <w:rsid w:val="005C6389"/>
    <w:rsid w:val="005C67B1"/>
    <w:rsid w:val="005C6CF9"/>
    <w:rsid w:val="005C71E3"/>
    <w:rsid w:val="005C7234"/>
    <w:rsid w:val="005C7BF8"/>
    <w:rsid w:val="005C7D3D"/>
    <w:rsid w:val="005D0AF2"/>
    <w:rsid w:val="005D0F70"/>
    <w:rsid w:val="005D102B"/>
    <w:rsid w:val="005D1F47"/>
    <w:rsid w:val="005D1F4F"/>
    <w:rsid w:val="005D2031"/>
    <w:rsid w:val="005D3314"/>
    <w:rsid w:val="005D3426"/>
    <w:rsid w:val="005D384F"/>
    <w:rsid w:val="005D425F"/>
    <w:rsid w:val="005D4999"/>
    <w:rsid w:val="005D58FA"/>
    <w:rsid w:val="005D6B8D"/>
    <w:rsid w:val="005D73EE"/>
    <w:rsid w:val="005E0874"/>
    <w:rsid w:val="005E12B1"/>
    <w:rsid w:val="005E16BD"/>
    <w:rsid w:val="005E21FA"/>
    <w:rsid w:val="005E2369"/>
    <w:rsid w:val="005E336A"/>
    <w:rsid w:val="005E3AE0"/>
    <w:rsid w:val="005E3C00"/>
    <w:rsid w:val="005E4854"/>
    <w:rsid w:val="005E5769"/>
    <w:rsid w:val="005E6F3A"/>
    <w:rsid w:val="005F135D"/>
    <w:rsid w:val="005F23B5"/>
    <w:rsid w:val="005F3CBB"/>
    <w:rsid w:val="005F4D77"/>
    <w:rsid w:val="005F4F4A"/>
    <w:rsid w:val="005F4FEE"/>
    <w:rsid w:val="005F5BDB"/>
    <w:rsid w:val="005F5D03"/>
    <w:rsid w:val="005F6409"/>
    <w:rsid w:val="005F66B3"/>
    <w:rsid w:val="00600486"/>
    <w:rsid w:val="00600D91"/>
    <w:rsid w:val="0060243F"/>
    <w:rsid w:val="00602EBD"/>
    <w:rsid w:val="0060516D"/>
    <w:rsid w:val="00605706"/>
    <w:rsid w:val="00606891"/>
    <w:rsid w:val="00606B15"/>
    <w:rsid w:val="00606B85"/>
    <w:rsid w:val="006073F5"/>
    <w:rsid w:val="00607722"/>
    <w:rsid w:val="00607C9E"/>
    <w:rsid w:val="00607DEE"/>
    <w:rsid w:val="006108E5"/>
    <w:rsid w:val="00610909"/>
    <w:rsid w:val="00611829"/>
    <w:rsid w:val="00612F2B"/>
    <w:rsid w:val="00613396"/>
    <w:rsid w:val="00613ABA"/>
    <w:rsid w:val="00613DE4"/>
    <w:rsid w:val="00620347"/>
    <w:rsid w:val="006207DB"/>
    <w:rsid w:val="00621014"/>
    <w:rsid w:val="006217B7"/>
    <w:rsid w:val="0062267F"/>
    <w:rsid w:val="006229FA"/>
    <w:rsid w:val="00622A14"/>
    <w:rsid w:val="00623487"/>
    <w:rsid w:val="00623AD5"/>
    <w:rsid w:val="00624748"/>
    <w:rsid w:val="00624BB1"/>
    <w:rsid w:val="006254DF"/>
    <w:rsid w:val="006259EC"/>
    <w:rsid w:val="00625FE1"/>
    <w:rsid w:val="006266ED"/>
    <w:rsid w:val="006275A2"/>
    <w:rsid w:val="00627D90"/>
    <w:rsid w:val="00630CCC"/>
    <w:rsid w:val="00631614"/>
    <w:rsid w:val="00631617"/>
    <w:rsid w:val="00631B3D"/>
    <w:rsid w:val="00631C4A"/>
    <w:rsid w:val="00631E73"/>
    <w:rsid w:val="006321B0"/>
    <w:rsid w:val="0063274E"/>
    <w:rsid w:val="00633419"/>
    <w:rsid w:val="006334B1"/>
    <w:rsid w:val="0063384D"/>
    <w:rsid w:val="006355A9"/>
    <w:rsid w:val="00635776"/>
    <w:rsid w:val="00635E69"/>
    <w:rsid w:val="00636AE3"/>
    <w:rsid w:val="006410F1"/>
    <w:rsid w:val="0064155B"/>
    <w:rsid w:val="00641695"/>
    <w:rsid w:val="00641C1E"/>
    <w:rsid w:val="00641C6F"/>
    <w:rsid w:val="00642D24"/>
    <w:rsid w:val="00642F92"/>
    <w:rsid w:val="00643954"/>
    <w:rsid w:val="00643AA5"/>
    <w:rsid w:val="0064413B"/>
    <w:rsid w:val="00644E4D"/>
    <w:rsid w:val="0064558E"/>
    <w:rsid w:val="00645D3F"/>
    <w:rsid w:val="00645DEF"/>
    <w:rsid w:val="00646125"/>
    <w:rsid w:val="006473B9"/>
    <w:rsid w:val="006475F4"/>
    <w:rsid w:val="006476EE"/>
    <w:rsid w:val="006478A6"/>
    <w:rsid w:val="006502F1"/>
    <w:rsid w:val="00650323"/>
    <w:rsid w:val="00651A82"/>
    <w:rsid w:val="00651C61"/>
    <w:rsid w:val="0065270C"/>
    <w:rsid w:val="0065311F"/>
    <w:rsid w:val="006533C3"/>
    <w:rsid w:val="00653B05"/>
    <w:rsid w:val="00653D05"/>
    <w:rsid w:val="00654775"/>
    <w:rsid w:val="0065571E"/>
    <w:rsid w:val="00655E08"/>
    <w:rsid w:val="0065637D"/>
    <w:rsid w:val="00657204"/>
    <w:rsid w:val="006573ED"/>
    <w:rsid w:val="006618D5"/>
    <w:rsid w:val="00662343"/>
    <w:rsid w:val="00662D80"/>
    <w:rsid w:val="00664045"/>
    <w:rsid w:val="0066418A"/>
    <w:rsid w:val="006653AE"/>
    <w:rsid w:val="00666863"/>
    <w:rsid w:val="00666EFA"/>
    <w:rsid w:val="00667867"/>
    <w:rsid w:val="00667D2A"/>
    <w:rsid w:val="00671FD4"/>
    <w:rsid w:val="006723D1"/>
    <w:rsid w:val="006724C4"/>
    <w:rsid w:val="006734B7"/>
    <w:rsid w:val="006765AC"/>
    <w:rsid w:val="00680C8D"/>
    <w:rsid w:val="006813FC"/>
    <w:rsid w:val="006816CC"/>
    <w:rsid w:val="00681903"/>
    <w:rsid w:val="00683CAA"/>
    <w:rsid w:val="00685A94"/>
    <w:rsid w:val="00686C93"/>
    <w:rsid w:val="006933D7"/>
    <w:rsid w:val="006950E1"/>
    <w:rsid w:val="00696CE8"/>
    <w:rsid w:val="006973AC"/>
    <w:rsid w:val="006A03C4"/>
    <w:rsid w:val="006A1F3B"/>
    <w:rsid w:val="006A45B8"/>
    <w:rsid w:val="006A4939"/>
    <w:rsid w:val="006A6006"/>
    <w:rsid w:val="006A6499"/>
    <w:rsid w:val="006B01BA"/>
    <w:rsid w:val="006B0D54"/>
    <w:rsid w:val="006B1F80"/>
    <w:rsid w:val="006B232B"/>
    <w:rsid w:val="006B26D9"/>
    <w:rsid w:val="006B2EC7"/>
    <w:rsid w:val="006B3D22"/>
    <w:rsid w:val="006B526A"/>
    <w:rsid w:val="006B546A"/>
    <w:rsid w:val="006B5678"/>
    <w:rsid w:val="006B6387"/>
    <w:rsid w:val="006C019D"/>
    <w:rsid w:val="006C04BF"/>
    <w:rsid w:val="006C0F0C"/>
    <w:rsid w:val="006C1290"/>
    <w:rsid w:val="006C2515"/>
    <w:rsid w:val="006C2BFE"/>
    <w:rsid w:val="006C2C09"/>
    <w:rsid w:val="006C2CDC"/>
    <w:rsid w:val="006C2F87"/>
    <w:rsid w:val="006C5134"/>
    <w:rsid w:val="006C5169"/>
    <w:rsid w:val="006C59EC"/>
    <w:rsid w:val="006C5AE1"/>
    <w:rsid w:val="006C6469"/>
    <w:rsid w:val="006C6E9F"/>
    <w:rsid w:val="006C790E"/>
    <w:rsid w:val="006D2200"/>
    <w:rsid w:val="006D27A3"/>
    <w:rsid w:val="006D2C15"/>
    <w:rsid w:val="006D2E46"/>
    <w:rsid w:val="006D3C34"/>
    <w:rsid w:val="006D49DC"/>
    <w:rsid w:val="006D5C9E"/>
    <w:rsid w:val="006D66E2"/>
    <w:rsid w:val="006D6C31"/>
    <w:rsid w:val="006D6D7B"/>
    <w:rsid w:val="006D72BD"/>
    <w:rsid w:val="006D761A"/>
    <w:rsid w:val="006E0707"/>
    <w:rsid w:val="006E111B"/>
    <w:rsid w:val="006E158E"/>
    <w:rsid w:val="006E1871"/>
    <w:rsid w:val="006E2303"/>
    <w:rsid w:val="006E268C"/>
    <w:rsid w:val="006E2833"/>
    <w:rsid w:val="006E3114"/>
    <w:rsid w:val="006E4AE5"/>
    <w:rsid w:val="006E4D38"/>
    <w:rsid w:val="006E4F91"/>
    <w:rsid w:val="006E5033"/>
    <w:rsid w:val="006E5C72"/>
    <w:rsid w:val="006E64C2"/>
    <w:rsid w:val="006F029F"/>
    <w:rsid w:val="006F05D2"/>
    <w:rsid w:val="006F133D"/>
    <w:rsid w:val="006F237E"/>
    <w:rsid w:val="006F27E0"/>
    <w:rsid w:val="006F3228"/>
    <w:rsid w:val="006F40A4"/>
    <w:rsid w:val="006F40F3"/>
    <w:rsid w:val="006F43BD"/>
    <w:rsid w:val="006F45AA"/>
    <w:rsid w:val="006F496C"/>
    <w:rsid w:val="006F67F4"/>
    <w:rsid w:val="006F6836"/>
    <w:rsid w:val="006F7EC5"/>
    <w:rsid w:val="00701DBC"/>
    <w:rsid w:val="0070272C"/>
    <w:rsid w:val="00703893"/>
    <w:rsid w:val="00705926"/>
    <w:rsid w:val="00706545"/>
    <w:rsid w:val="00706B0B"/>
    <w:rsid w:val="00706D43"/>
    <w:rsid w:val="00706E01"/>
    <w:rsid w:val="00707692"/>
    <w:rsid w:val="00707BAC"/>
    <w:rsid w:val="00707FF3"/>
    <w:rsid w:val="00710DF8"/>
    <w:rsid w:val="00711674"/>
    <w:rsid w:val="007130AF"/>
    <w:rsid w:val="00713FBE"/>
    <w:rsid w:val="00714012"/>
    <w:rsid w:val="00714C0A"/>
    <w:rsid w:val="00715CDB"/>
    <w:rsid w:val="00716353"/>
    <w:rsid w:val="00716545"/>
    <w:rsid w:val="007169EE"/>
    <w:rsid w:val="00717B9B"/>
    <w:rsid w:val="00720030"/>
    <w:rsid w:val="007205B5"/>
    <w:rsid w:val="0072216B"/>
    <w:rsid w:val="00723711"/>
    <w:rsid w:val="007239FE"/>
    <w:rsid w:val="0072420E"/>
    <w:rsid w:val="00724656"/>
    <w:rsid w:val="007249BE"/>
    <w:rsid w:val="00724ABA"/>
    <w:rsid w:val="00724CF2"/>
    <w:rsid w:val="00725315"/>
    <w:rsid w:val="00725385"/>
    <w:rsid w:val="00726328"/>
    <w:rsid w:val="00726CDB"/>
    <w:rsid w:val="007279B3"/>
    <w:rsid w:val="00727FF6"/>
    <w:rsid w:val="00730020"/>
    <w:rsid w:val="007327DD"/>
    <w:rsid w:val="00732A41"/>
    <w:rsid w:val="00732A85"/>
    <w:rsid w:val="00732AB7"/>
    <w:rsid w:val="00733342"/>
    <w:rsid w:val="00733787"/>
    <w:rsid w:val="0073538B"/>
    <w:rsid w:val="0073544A"/>
    <w:rsid w:val="00735CF0"/>
    <w:rsid w:val="00736F74"/>
    <w:rsid w:val="0073790D"/>
    <w:rsid w:val="007402E2"/>
    <w:rsid w:val="00741818"/>
    <w:rsid w:val="00741B6C"/>
    <w:rsid w:val="00742613"/>
    <w:rsid w:val="00742929"/>
    <w:rsid w:val="007439CC"/>
    <w:rsid w:val="007468B0"/>
    <w:rsid w:val="00747408"/>
    <w:rsid w:val="0074742A"/>
    <w:rsid w:val="0075086D"/>
    <w:rsid w:val="007515B7"/>
    <w:rsid w:val="0075232A"/>
    <w:rsid w:val="0075242F"/>
    <w:rsid w:val="0075352F"/>
    <w:rsid w:val="00753987"/>
    <w:rsid w:val="0075417C"/>
    <w:rsid w:val="00754CB5"/>
    <w:rsid w:val="007560F4"/>
    <w:rsid w:val="00756ED9"/>
    <w:rsid w:val="007579B6"/>
    <w:rsid w:val="00760B2E"/>
    <w:rsid w:val="00760BC8"/>
    <w:rsid w:val="007613E4"/>
    <w:rsid w:val="007616C8"/>
    <w:rsid w:val="007616D9"/>
    <w:rsid w:val="00761B39"/>
    <w:rsid w:val="00761F0F"/>
    <w:rsid w:val="0076278F"/>
    <w:rsid w:val="00763205"/>
    <w:rsid w:val="00763610"/>
    <w:rsid w:val="00763E8E"/>
    <w:rsid w:val="007646E0"/>
    <w:rsid w:val="00765E47"/>
    <w:rsid w:val="00766413"/>
    <w:rsid w:val="00770336"/>
    <w:rsid w:val="00771FDF"/>
    <w:rsid w:val="00772F1E"/>
    <w:rsid w:val="007732BC"/>
    <w:rsid w:val="007741EB"/>
    <w:rsid w:val="00774511"/>
    <w:rsid w:val="00774604"/>
    <w:rsid w:val="00775EFB"/>
    <w:rsid w:val="0077652F"/>
    <w:rsid w:val="0077724E"/>
    <w:rsid w:val="00777A6F"/>
    <w:rsid w:val="00782A09"/>
    <w:rsid w:val="00782DB9"/>
    <w:rsid w:val="00783219"/>
    <w:rsid w:val="0078332D"/>
    <w:rsid w:val="00783B54"/>
    <w:rsid w:val="007868E2"/>
    <w:rsid w:val="00786E8C"/>
    <w:rsid w:val="007876F6"/>
    <w:rsid w:val="007923C8"/>
    <w:rsid w:val="00792F02"/>
    <w:rsid w:val="00794818"/>
    <w:rsid w:val="00794FF5"/>
    <w:rsid w:val="00795477"/>
    <w:rsid w:val="007958EA"/>
    <w:rsid w:val="00795C8D"/>
    <w:rsid w:val="00796F90"/>
    <w:rsid w:val="007971DD"/>
    <w:rsid w:val="007A0C10"/>
    <w:rsid w:val="007A0C31"/>
    <w:rsid w:val="007A0DEA"/>
    <w:rsid w:val="007A1DD3"/>
    <w:rsid w:val="007A2AD2"/>
    <w:rsid w:val="007A4B51"/>
    <w:rsid w:val="007A50C9"/>
    <w:rsid w:val="007A52E0"/>
    <w:rsid w:val="007A5E15"/>
    <w:rsid w:val="007A612A"/>
    <w:rsid w:val="007A617B"/>
    <w:rsid w:val="007A7568"/>
    <w:rsid w:val="007A7F86"/>
    <w:rsid w:val="007B1467"/>
    <w:rsid w:val="007B146D"/>
    <w:rsid w:val="007B1982"/>
    <w:rsid w:val="007B1A58"/>
    <w:rsid w:val="007B3C86"/>
    <w:rsid w:val="007B3C90"/>
    <w:rsid w:val="007B3D4E"/>
    <w:rsid w:val="007B4125"/>
    <w:rsid w:val="007B52D4"/>
    <w:rsid w:val="007B5BE3"/>
    <w:rsid w:val="007B64EA"/>
    <w:rsid w:val="007B7D3C"/>
    <w:rsid w:val="007C2432"/>
    <w:rsid w:val="007C2516"/>
    <w:rsid w:val="007C2CCF"/>
    <w:rsid w:val="007C2D27"/>
    <w:rsid w:val="007C30F5"/>
    <w:rsid w:val="007C32A9"/>
    <w:rsid w:val="007C36A9"/>
    <w:rsid w:val="007C3DE9"/>
    <w:rsid w:val="007C429E"/>
    <w:rsid w:val="007C4C48"/>
    <w:rsid w:val="007C4D3D"/>
    <w:rsid w:val="007C5493"/>
    <w:rsid w:val="007C581E"/>
    <w:rsid w:val="007C5982"/>
    <w:rsid w:val="007C60AA"/>
    <w:rsid w:val="007C77BD"/>
    <w:rsid w:val="007D0252"/>
    <w:rsid w:val="007D0C49"/>
    <w:rsid w:val="007D19D4"/>
    <w:rsid w:val="007D25A5"/>
    <w:rsid w:val="007D3496"/>
    <w:rsid w:val="007D3638"/>
    <w:rsid w:val="007D3F28"/>
    <w:rsid w:val="007D3F56"/>
    <w:rsid w:val="007D4F32"/>
    <w:rsid w:val="007D561D"/>
    <w:rsid w:val="007D5709"/>
    <w:rsid w:val="007D5736"/>
    <w:rsid w:val="007D65FB"/>
    <w:rsid w:val="007D76A0"/>
    <w:rsid w:val="007D7F95"/>
    <w:rsid w:val="007E107F"/>
    <w:rsid w:val="007E2CDC"/>
    <w:rsid w:val="007E38E8"/>
    <w:rsid w:val="007E56F2"/>
    <w:rsid w:val="007E5DE4"/>
    <w:rsid w:val="007E68A9"/>
    <w:rsid w:val="007E6B80"/>
    <w:rsid w:val="007F011A"/>
    <w:rsid w:val="007F097A"/>
    <w:rsid w:val="007F0FDD"/>
    <w:rsid w:val="007F16A9"/>
    <w:rsid w:val="007F32D1"/>
    <w:rsid w:val="007F37AC"/>
    <w:rsid w:val="007F47F2"/>
    <w:rsid w:val="007F5ED0"/>
    <w:rsid w:val="007F64F0"/>
    <w:rsid w:val="007F7806"/>
    <w:rsid w:val="008001BE"/>
    <w:rsid w:val="00801282"/>
    <w:rsid w:val="00801D44"/>
    <w:rsid w:val="008026F4"/>
    <w:rsid w:val="0080281B"/>
    <w:rsid w:val="00803949"/>
    <w:rsid w:val="00803E1E"/>
    <w:rsid w:val="0080461D"/>
    <w:rsid w:val="008101C5"/>
    <w:rsid w:val="00810CC0"/>
    <w:rsid w:val="00811922"/>
    <w:rsid w:val="00811CB3"/>
    <w:rsid w:val="00811EFD"/>
    <w:rsid w:val="00812A0D"/>
    <w:rsid w:val="00813C80"/>
    <w:rsid w:val="008143DF"/>
    <w:rsid w:val="00817150"/>
    <w:rsid w:val="00817A2E"/>
    <w:rsid w:val="00820BC2"/>
    <w:rsid w:val="00820D27"/>
    <w:rsid w:val="0082133C"/>
    <w:rsid w:val="00822304"/>
    <w:rsid w:val="00822A5F"/>
    <w:rsid w:val="00822A66"/>
    <w:rsid w:val="00822B6D"/>
    <w:rsid w:val="0082343B"/>
    <w:rsid w:val="00824BD5"/>
    <w:rsid w:val="00824D21"/>
    <w:rsid w:val="00827166"/>
    <w:rsid w:val="0082746B"/>
    <w:rsid w:val="00827D2A"/>
    <w:rsid w:val="00831EAE"/>
    <w:rsid w:val="00832B6D"/>
    <w:rsid w:val="00832BD3"/>
    <w:rsid w:val="0083374D"/>
    <w:rsid w:val="00834006"/>
    <w:rsid w:val="00834166"/>
    <w:rsid w:val="008342A1"/>
    <w:rsid w:val="008362BC"/>
    <w:rsid w:val="00836436"/>
    <w:rsid w:val="00836446"/>
    <w:rsid w:val="0083669B"/>
    <w:rsid w:val="00837549"/>
    <w:rsid w:val="008376C0"/>
    <w:rsid w:val="00840526"/>
    <w:rsid w:val="00840B1C"/>
    <w:rsid w:val="00840BA0"/>
    <w:rsid w:val="00841117"/>
    <w:rsid w:val="008411EA"/>
    <w:rsid w:val="008414D4"/>
    <w:rsid w:val="008418C6"/>
    <w:rsid w:val="00841DEC"/>
    <w:rsid w:val="0084256E"/>
    <w:rsid w:val="00847186"/>
    <w:rsid w:val="00847900"/>
    <w:rsid w:val="008528C1"/>
    <w:rsid w:val="0085324F"/>
    <w:rsid w:val="00853F64"/>
    <w:rsid w:val="00854123"/>
    <w:rsid w:val="008545A6"/>
    <w:rsid w:val="00855AAE"/>
    <w:rsid w:val="00855B74"/>
    <w:rsid w:val="00856917"/>
    <w:rsid w:val="0086044C"/>
    <w:rsid w:val="008619C2"/>
    <w:rsid w:val="00861BF6"/>
    <w:rsid w:val="00861C1C"/>
    <w:rsid w:val="00861F79"/>
    <w:rsid w:val="008622F8"/>
    <w:rsid w:val="00862EC8"/>
    <w:rsid w:val="008640BE"/>
    <w:rsid w:val="008652B0"/>
    <w:rsid w:val="00865345"/>
    <w:rsid w:val="00866277"/>
    <w:rsid w:val="00867372"/>
    <w:rsid w:val="00867516"/>
    <w:rsid w:val="00867749"/>
    <w:rsid w:val="0087032E"/>
    <w:rsid w:val="008705F6"/>
    <w:rsid w:val="0087183E"/>
    <w:rsid w:val="00872CC4"/>
    <w:rsid w:val="00872E45"/>
    <w:rsid w:val="00873167"/>
    <w:rsid w:val="00873EED"/>
    <w:rsid w:val="008747CA"/>
    <w:rsid w:val="00876CE3"/>
    <w:rsid w:val="00876FB7"/>
    <w:rsid w:val="00877CA1"/>
    <w:rsid w:val="008802FF"/>
    <w:rsid w:val="00881C0C"/>
    <w:rsid w:val="0088288F"/>
    <w:rsid w:val="00883904"/>
    <w:rsid w:val="00884BBC"/>
    <w:rsid w:val="008860FF"/>
    <w:rsid w:val="00886834"/>
    <w:rsid w:val="00887629"/>
    <w:rsid w:val="00887FC7"/>
    <w:rsid w:val="00890005"/>
    <w:rsid w:val="00890964"/>
    <w:rsid w:val="00890ABF"/>
    <w:rsid w:val="00890FC6"/>
    <w:rsid w:val="008923B4"/>
    <w:rsid w:val="00893911"/>
    <w:rsid w:val="00893CE3"/>
    <w:rsid w:val="00894349"/>
    <w:rsid w:val="00894F7B"/>
    <w:rsid w:val="00896BE6"/>
    <w:rsid w:val="0089750B"/>
    <w:rsid w:val="0089757D"/>
    <w:rsid w:val="00897775"/>
    <w:rsid w:val="008977E9"/>
    <w:rsid w:val="008A230A"/>
    <w:rsid w:val="008A3794"/>
    <w:rsid w:val="008A3E2B"/>
    <w:rsid w:val="008A467E"/>
    <w:rsid w:val="008A4E6E"/>
    <w:rsid w:val="008A6F2F"/>
    <w:rsid w:val="008B0613"/>
    <w:rsid w:val="008B2EE3"/>
    <w:rsid w:val="008B3C51"/>
    <w:rsid w:val="008B428A"/>
    <w:rsid w:val="008B5459"/>
    <w:rsid w:val="008B7291"/>
    <w:rsid w:val="008B7C31"/>
    <w:rsid w:val="008C0B82"/>
    <w:rsid w:val="008C0FB3"/>
    <w:rsid w:val="008C18D1"/>
    <w:rsid w:val="008C1F3F"/>
    <w:rsid w:val="008C337A"/>
    <w:rsid w:val="008C3655"/>
    <w:rsid w:val="008C408B"/>
    <w:rsid w:val="008C4AEB"/>
    <w:rsid w:val="008C5D86"/>
    <w:rsid w:val="008C6AC0"/>
    <w:rsid w:val="008D00C9"/>
    <w:rsid w:val="008D065C"/>
    <w:rsid w:val="008D0BC4"/>
    <w:rsid w:val="008D162A"/>
    <w:rsid w:val="008D275B"/>
    <w:rsid w:val="008D3441"/>
    <w:rsid w:val="008D3CB0"/>
    <w:rsid w:val="008D47ED"/>
    <w:rsid w:val="008D4C9B"/>
    <w:rsid w:val="008D50B7"/>
    <w:rsid w:val="008D56A3"/>
    <w:rsid w:val="008D671E"/>
    <w:rsid w:val="008D7285"/>
    <w:rsid w:val="008E0386"/>
    <w:rsid w:val="008E0441"/>
    <w:rsid w:val="008E293F"/>
    <w:rsid w:val="008E33C4"/>
    <w:rsid w:val="008E3402"/>
    <w:rsid w:val="008E5FA8"/>
    <w:rsid w:val="008E6011"/>
    <w:rsid w:val="008E6961"/>
    <w:rsid w:val="008E6B24"/>
    <w:rsid w:val="008E7ADD"/>
    <w:rsid w:val="008F0C9E"/>
    <w:rsid w:val="008F1781"/>
    <w:rsid w:val="008F263F"/>
    <w:rsid w:val="008F2D56"/>
    <w:rsid w:val="008F3D4F"/>
    <w:rsid w:val="008F4043"/>
    <w:rsid w:val="008F435C"/>
    <w:rsid w:val="008F4A60"/>
    <w:rsid w:val="008F5543"/>
    <w:rsid w:val="008F6439"/>
    <w:rsid w:val="008F7143"/>
    <w:rsid w:val="008F74C1"/>
    <w:rsid w:val="008F7EE1"/>
    <w:rsid w:val="009001BA"/>
    <w:rsid w:val="00900D50"/>
    <w:rsid w:val="009018F0"/>
    <w:rsid w:val="0090206E"/>
    <w:rsid w:val="009041DC"/>
    <w:rsid w:val="00905694"/>
    <w:rsid w:val="00905EE3"/>
    <w:rsid w:val="00905EE9"/>
    <w:rsid w:val="00906172"/>
    <w:rsid w:val="00907A2A"/>
    <w:rsid w:val="00907F1D"/>
    <w:rsid w:val="00907F4B"/>
    <w:rsid w:val="0091031E"/>
    <w:rsid w:val="0091199A"/>
    <w:rsid w:val="00911F08"/>
    <w:rsid w:val="00912042"/>
    <w:rsid w:val="00912068"/>
    <w:rsid w:val="00912883"/>
    <w:rsid w:val="009137E8"/>
    <w:rsid w:val="00913DCB"/>
    <w:rsid w:val="00913F45"/>
    <w:rsid w:val="009148F0"/>
    <w:rsid w:val="00914A31"/>
    <w:rsid w:val="00914BA6"/>
    <w:rsid w:val="0091540A"/>
    <w:rsid w:val="00915819"/>
    <w:rsid w:val="00917242"/>
    <w:rsid w:val="00920352"/>
    <w:rsid w:val="009204CF"/>
    <w:rsid w:val="00920DE9"/>
    <w:rsid w:val="00920E8F"/>
    <w:rsid w:val="00921874"/>
    <w:rsid w:val="009221CB"/>
    <w:rsid w:val="009225FE"/>
    <w:rsid w:val="009236B3"/>
    <w:rsid w:val="0092437B"/>
    <w:rsid w:val="009247BF"/>
    <w:rsid w:val="00924ABB"/>
    <w:rsid w:val="00926812"/>
    <w:rsid w:val="0092693C"/>
    <w:rsid w:val="00926C05"/>
    <w:rsid w:val="00926C1A"/>
    <w:rsid w:val="00927137"/>
    <w:rsid w:val="00930D2C"/>
    <w:rsid w:val="00931B87"/>
    <w:rsid w:val="009328BC"/>
    <w:rsid w:val="0093368A"/>
    <w:rsid w:val="00934DE6"/>
    <w:rsid w:val="009352B3"/>
    <w:rsid w:val="00935EDF"/>
    <w:rsid w:val="00936951"/>
    <w:rsid w:val="00936C71"/>
    <w:rsid w:val="00937061"/>
    <w:rsid w:val="00940348"/>
    <w:rsid w:val="00940FF6"/>
    <w:rsid w:val="0094189B"/>
    <w:rsid w:val="00941C00"/>
    <w:rsid w:val="00941C03"/>
    <w:rsid w:val="009421DA"/>
    <w:rsid w:val="00943165"/>
    <w:rsid w:val="00943E59"/>
    <w:rsid w:val="0094413F"/>
    <w:rsid w:val="0094531B"/>
    <w:rsid w:val="009459B2"/>
    <w:rsid w:val="009468A5"/>
    <w:rsid w:val="00947934"/>
    <w:rsid w:val="00947A2F"/>
    <w:rsid w:val="009511A2"/>
    <w:rsid w:val="00952071"/>
    <w:rsid w:val="009545C5"/>
    <w:rsid w:val="009560B1"/>
    <w:rsid w:val="00956439"/>
    <w:rsid w:val="00956C07"/>
    <w:rsid w:val="009571DF"/>
    <w:rsid w:val="009578CA"/>
    <w:rsid w:val="009578DE"/>
    <w:rsid w:val="00957B7C"/>
    <w:rsid w:val="0096064E"/>
    <w:rsid w:val="00965A14"/>
    <w:rsid w:val="00965FC9"/>
    <w:rsid w:val="00966FA0"/>
    <w:rsid w:val="0096753F"/>
    <w:rsid w:val="00970F8A"/>
    <w:rsid w:val="00971323"/>
    <w:rsid w:val="009724C9"/>
    <w:rsid w:val="00972787"/>
    <w:rsid w:val="0097280B"/>
    <w:rsid w:val="0097321F"/>
    <w:rsid w:val="00973341"/>
    <w:rsid w:val="00973F2D"/>
    <w:rsid w:val="00974248"/>
    <w:rsid w:val="00975A85"/>
    <w:rsid w:val="00975B1C"/>
    <w:rsid w:val="00975EAC"/>
    <w:rsid w:val="00977289"/>
    <w:rsid w:val="00977A52"/>
    <w:rsid w:val="00980250"/>
    <w:rsid w:val="00980B5C"/>
    <w:rsid w:val="00981B9F"/>
    <w:rsid w:val="00981C80"/>
    <w:rsid w:val="00981DE5"/>
    <w:rsid w:val="00983FFF"/>
    <w:rsid w:val="009842F5"/>
    <w:rsid w:val="0098464E"/>
    <w:rsid w:val="00986633"/>
    <w:rsid w:val="0098689E"/>
    <w:rsid w:val="009868EE"/>
    <w:rsid w:val="0098759C"/>
    <w:rsid w:val="0098773D"/>
    <w:rsid w:val="009900A9"/>
    <w:rsid w:val="00990321"/>
    <w:rsid w:val="009909F6"/>
    <w:rsid w:val="00990AF0"/>
    <w:rsid w:val="00990F3D"/>
    <w:rsid w:val="009928D7"/>
    <w:rsid w:val="00993182"/>
    <w:rsid w:val="00994A64"/>
    <w:rsid w:val="00994D3A"/>
    <w:rsid w:val="0099500D"/>
    <w:rsid w:val="00995534"/>
    <w:rsid w:val="00995663"/>
    <w:rsid w:val="0099669C"/>
    <w:rsid w:val="0099688E"/>
    <w:rsid w:val="00997205"/>
    <w:rsid w:val="009976B4"/>
    <w:rsid w:val="009A0BFA"/>
    <w:rsid w:val="009A0EB6"/>
    <w:rsid w:val="009A0EFE"/>
    <w:rsid w:val="009A117A"/>
    <w:rsid w:val="009A117F"/>
    <w:rsid w:val="009A12C4"/>
    <w:rsid w:val="009A17C2"/>
    <w:rsid w:val="009A1AD1"/>
    <w:rsid w:val="009A269A"/>
    <w:rsid w:val="009A293F"/>
    <w:rsid w:val="009A2F52"/>
    <w:rsid w:val="009A30CB"/>
    <w:rsid w:val="009A3132"/>
    <w:rsid w:val="009A31CA"/>
    <w:rsid w:val="009A3F07"/>
    <w:rsid w:val="009A5A9E"/>
    <w:rsid w:val="009A5B76"/>
    <w:rsid w:val="009A5F4E"/>
    <w:rsid w:val="009A5F65"/>
    <w:rsid w:val="009A767D"/>
    <w:rsid w:val="009A7766"/>
    <w:rsid w:val="009B0048"/>
    <w:rsid w:val="009B0502"/>
    <w:rsid w:val="009B18D2"/>
    <w:rsid w:val="009B1F78"/>
    <w:rsid w:val="009B24B1"/>
    <w:rsid w:val="009B2540"/>
    <w:rsid w:val="009B46E4"/>
    <w:rsid w:val="009B5786"/>
    <w:rsid w:val="009B6225"/>
    <w:rsid w:val="009B68BA"/>
    <w:rsid w:val="009B6CC4"/>
    <w:rsid w:val="009B760E"/>
    <w:rsid w:val="009B7EA0"/>
    <w:rsid w:val="009C0733"/>
    <w:rsid w:val="009C0785"/>
    <w:rsid w:val="009C0FFF"/>
    <w:rsid w:val="009C1D41"/>
    <w:rsid w:val="009C277D"/>
    <w:rsid w:val="009C2C40"/>
    <w:rsid w:val="009C2F01"/>
    <w:rsid w:val="009C42DE"/>
    <w:rsid w:val="009C4D1C"/>
    <w:rsid w:val="009C51DA"/>
    <w:rsid w:val="009C57F4"/>
    <w:rsid w:val="009C7A54"/>
    <w:rsid w:val="009D08CB"/>
    <w:rsid w:val="009D10AF"/>
    <w:rsid w:val="009D2DE9"/>
    <w:rsid w:val="009D3F59"/>
    <w:rsid w:val="009D52B9"/>
    <w:rsid w:val="009D5977"/>
    <w:rsid w:val="009D5BD5"/>
    <w:rsid w:val="009D6973"/>
    <w:rsid w:val="009E0233"/>
    <w:rsid w:val="009E0306"/>
    <w:rsid w:val="009E1275"/>
    <w:rsid w:val="009E167A"/>
    <w:rsid w:val="009E37A1"/>
    <w:rsid w:val="009E45CE"/>
    <w:rsid w:val="009E5484"/>
    <w:rsid w:val="009E68CB"/>
    <w:rsid w:val="009E6B83"/>
    <w:rsid w:val="009E7992"/>
    <w:rsid w:val="009F0588"/>
    <w:rsid w:val="009F109E"/>
    <w:rsid w:val="009F10FD"/>
    <w:rsid w:val="009F150E"/>
    <w:rsid w:val="009F242D"/>
    <w:rsid w:val="009F2C00"/>
    <w:rsid w:val="009F4B56"/>
    <w:rsid w:val="009F5657"/>
    <w:rsid w:val="009F5904"/>
    <w:rsid w:val="009F6C65"/>
    <w:rsid w:val="009F7147"/>
    <w:rsid w:val="009F797F"/>
    <w:rsid w:val="009F7BC2"/>
    <w:rsid w:val="009F7C54"/>
    <w:rsid w:val="009F7F17"/>
    <w:rsid w:val="00A01D6E"/>
    <w:rsid w:val="00A02F99"/>
    <w:rsid w:val="00A04BC8"/>
    <w:rsid w:val="00A059A9"/>
    <w:rsid w:val="00A05E82"/>
    <w:rsid w:val="00A067B3"/>
    <w:rsid w:val="00A0689D"/>
    <w:rsid w:val="00A06C47"/>
    <w:rsid w:val="00A109BA"/>
    <w:rsid w:val="00A112A7"/>
    <w:rsid w:val="00A121E8"/>
    <w:rsid w:val="00A132EF"/>
    <w:rsid w:val="00A13B4C"/>
    <w:rsid w:val="00A140ED"/>
    <w:rsid w:val="00A14F9A"/>
    <w:rsid w:val="00A15423"/>
    <w:rsid w:val="00A15726"/>
    <w:rsid w:val="00A171FB"/>
    <w:rsid w:val="00A173EE"/>
    <w:rsid w:val="00A20E2E"/>
    <w:rsid w:val="00A23BEE"/>
    <w:rsid w:val="00A23D3C"/>
    <w:rsid w:val="00A2487A"/>
    <w:rsid w:val="00A25845"/>
    <w:rsid w:val="00A25AB0"/>
    <w:rsid w:val="00A263C2"/>
    <w:rsid w:val="00A26F73"/>
    <w:rsid w:val="00A3181D"/>
    <w:rsid w:val="00A32859"/>
    <w:rsid w:val="00A33683"/>
    <w:rsid w:val="00A347FD"/>
    <w:rsid w:val="00A3655B"/>
    <w:rsid w:val="00A369CB"/>
    <w:rsid w:val="00A3705F"/>
    <w:rsid w:val="00A41070"/>
    <w:rsid w:val="00A412B0"/>
    <w:rsid w:val="00A42C1F"/>
    <w:rsid w:val="00A43375"/>
    <w:rsid w:val="00A439D8"/>
    <w:rsid w:val="00A43ACE"/>
    <w:rsid w:val="00A43CA5"/>
    <w:rsid w:val="00A44248"/>
    <w:rsid w:val="00A453DF"/>
    <w:rsid w:val="00A46246"/>
    <w:rsid w:val="00A5164E"/>
    <w:rsid w:val="00A526D2"/>
    <w:rsid w:val="00A53062"/>
    <w:rsid w:val="00A53B7C"/>
    <w:rsid w:val="00A554CC"/>
    <w:rsid w:val="00A560D1"/>
    <w:rsid w:val="00A5775D"/>
    <w:rsid w:val="00A57A7E"/>
    <w:rsid w:val="00A6028C"/>
    <w:rsid w:val="00A607DD"/>
    <w:rsid w:val="00A60F14"/>
    <w:rsid w:val="00A61AD4"/>
    <w:rsid w:val="00A62163"/>
    <w:rsid w:val="00A63202"/>
    <w:rsid w:val="00A63438"/>
    <w:rsid w:val="00A646E4"/>
    <w:rsid w:val="00A64727"/>
    <w:rsid w:val="00A648E0"/>
    <w:rsid w:val="00A64A98"/>
    <w:rsid w:val="00A64BD8"/>
    <w:rsid w:val="00A64D2D"/>
    <w:rsid w:val="00A65B84"/>
    <w:rsid w:val="00A65BAB"/>
    <w:rsid w:val="00A65D5F"/>
    <w:rsid w:val="00A66944"/>
    <w:rsid w:val="00A66992"/>
    <w:rsid w:val="00A66F5F"/>
    <w:rsid w:val="00A67769"/>
    <w:rsid w:val="00A67E91"/>
    <w:rsid w:val="00A70EAF"/>
    <w:rsid w:val="00A7325A"/>
    <w:rsid w:val="00A736EA"/>
    <w:rsid w:val="00A7390F"/>
    <w:rsid w:val="00A73BEB"/>
    <w:rsid w:val="00A745D4"/>
    <w:rsid w:val="00A74F63"/>
    <w:rsid w:val="00A75A80"/>
    <w:rsid w:val="00A75BB6"/>
    <w:rsid w:val="00A805B4"/>
    <w:rsid w:val="00A80D8F"/>
    <w:rsid w:val="00A8176C"/>
    <w:rsid w:val="00A819BD"/>
    <w:rsid w:val="00A82496"/>
    <w:rsid w:val="00A83D4C"/>
    <w:rsid w:val="00A84370"/>
    <w:rsid w:val="00A843A7"/>
    <w:rsid w:val="00A84BED"/>
    <w:rsid w:val="00A84C6F"/>
    <w:rsid w:val="00A84DC2"/>
    <w:rsid w:val="00A84EA9"/>
    <w:rsid w:val="00A855C9"/>
    <w:rsid w:val="00A85933"/>
    <w:rsid w:val="00A85DED"/>
    <w:rsid w:val="00A86557"/>
    <w:rsid w:val="00A86A73"/>
    <w:rsid w:val="00A871A7"/>
    <w:rsid w:val="00A900CB"/>
    <w:rsid w:val="00A90328"/>
    <w:rsid w:val="00A976F7"/>
    <w:rsid w:val="00AA101A"/>
    <w:rsid w:val="00AA10B9"/>
    <w:rsid w:val="00AA1EE6"/>
    <w:rsid w:val="00AA2C88"/>
    <w:rsid w:val="00AA343A"/>
    <w:rsid w:val="00AA34CB"/>
    <w:rsid w:val="00AA367B"/>
    <w:rsid w:val="00AA37DC"/>
    <w:rsid w:val="00AA45E1"/>
    <w:rsid w:val="00AA4876"/>
    <w:rsid w:val="00AA48CF"/>
    <w:rsid w:val="00AA5181"/>
    <w:rsid w:val="00AA54CE"/>
    <w:rsid w:val="00AB03F2"/>
    <w:rsid w:val="00AB04C8"/>
    <w:rsid w:val="00AB1216"/>
    <w:rsid w:val="00AB15AD"/>
    <w:rsid w:val="00AB1AAD"/>
    <w:rsid w:val="00AB2368"/>
    <w:rsid w:val="00AB3193"/>
    <w:rsid w:val="00AB3DE4"/>
    <w:rsid w:val="00AB5737"/>
    <w:rsid w:val="00AB6A1E"/>
    <w:rsid w:val="00AB75AA"/>
    <w:rsid w:val="00AB7652"/>
    <w:rsid w:val="00AC0858"/>
    <w:rsid w:val="00AC0AA7"/>
    <w:rsid w:val="00AC0CDF"/>
    <w:rsid w:val="00AC0E5A"/>
    <w:rsid w:val="00AC14C5"/>
    <w:rsid w:val="00AC167C"/>
    <w:rsid w:val="00AC202D"/>
    <w:rsid w:val="00AC27EF"/>
    <w:rsid w:val="00AC3633"/>
    <w:rsid w:val="00AC450A"/>
    <w:rsid w:val="00AC6A09"/>
    <w:rsid w:val="00AC7F41"/>
    <w:rsid w:val="00AD02C0"/>
    <w:rsid w:val="00AD0D09"/>
    <w:rsid w:val="00AD1A2F"/>
    <w:rsid w:val="00AD1CCA"/>
    <w:rsid w:val="00AD2206"/>
    <w:rsid w:val="00AD2CB6"/>
    <w:rsid w:val="00AD2DE8"/>
    <w:rsid w:val="00AD30DB"/>
    <w:rsid w:val="00AD3832"/>
    <w:rsid w:val="00AD3AD9"/>
    <w:rsid w:val="00AD3C82"/>
    <w:rsid w:val="00AD6098"/>
    <w:rsid w:val="00AD7C6A"/>
    <w:rsid w:val="00AE00D8"/>
    <w:rsid w:val="00AE017B"/>
    <w:rsid w:val="00AE0488"/>
    <w:rsid w:val="00AE0811"/>
    <w:rsid w:val="00AE0AB7"/>
    <w:rsid w:val="00AE0C8E"/>
    <w:rsid w:val="00AE53B4"/>
    <w:rsid w:val="00AE6172"/>
    <w:rsid w:val="00AE6B91"/>
    <w:rsid w:val="00AE73B0"/>
    <w:rsid w:val="00AF1904"/>
    <w:rsid w:val="00AF2CE0"/>
    <w:rsid w:val="00AF2F61"/>
    <w:rsid w:val="00AF3B40"/>
    <w:rsid w:val="00AF431A"/>
    <w:rsid w:val="00AF4DB5"/>
    <w:rsid w:val="00B005E4"/>
    <w:rsid w:val="00B009F4"/>
    <w:rsid w:val="00B01101"/>
    <w:rsid w:val="00B01453"/>
    <w:rsid w:val="00B014D5"/>
    <w:rsid w:val="00B033CB"/>
    <w:rsid w:val="00B03BE6"/>
    <w:rsid w:val="00B04777"/>
    <w:rsid w:val="00B04A25"/>
    <w:rsid w:val="00B04CD2"/>
    <w:rsid w:val="00B074F7"/>
    <w:rsid w:val="00B100C7"/>
    <w:rsid w:val="00B108DC"/>
    <w:rsid w:val="00B10E6F"/>
    <w:rsid w:val="00B11F03"/>
    <w:rsid w:val="00B121FB"/>
    <w:rsid w:val="00B133BF"/>
    <w:rsid w:val="00B14060"/>
    <w:rsid w:val="00B1414E"/>
    <w:rsid w:val="00B14A9B"/>
    <w:rsid w:val="00B14B0E"/>
    <w:rsid w:val="00B15FAB"/>
    <w:rsid w:val="00B162B9"/>
    <w:rsid w:val="00B16E0A"/>
    <w:rsid w:val="00B17660"/>
    <w:rsid w:val="00B21385"/>
    <w:rsid w:val="00B219E7"/>
    <w:rsid w:val="00B22535"/>
    <w:rsid w:val="00B22664"/>
    <w:rsid w:val="00B24530"/>
    <w:rsid w:val="00B24BBE"/>
    <w:rsid w:val="00B250E9"/>
    <w:rsid w:val="00B259B8"/>
    <w:rsid w:val="00B2679C"/>
    <w:rsid w:val="00B26F63"/>
    <w:rsid w:val="00B274BB"/>
    <w:rsid w:val="00B30F42"/>
    <w:rsid w:val="00B321C7"/>
    <w:rsid w:val="00B333D6"/>
    <w:rsid w:val="00B3395A"/>
    <w:rsid w:val="00B3403B"/>
    <w:rsid w:val="00B34471"/>
    <w:rsid w:val="00B34A8E"/>
    <w:rsid w:val="00B35322"/>
    <w:rsid w:val="00B35F03"/>
    <w:rsid w:val="00B40343"/>
    <w:rsid w:val="00B414A1"/>
    <w:rsid w:val="00B41629"/>
    <w:rsid w:val="00B429AE"/>
    <w:rsid w:val="00B43D4D"/>
    <w:rsid w:val="00B44FCB"/>
    <w:rsid w:val="00B462FB"/>
    <w:rsid w:val="00B4791C"/>
    <w:rsid w:val="00B47B15"/>
    <w:rsid w:val="00B47C8D"/>
    <w:rsid w:val="00B47CEC"/>
    <w:rsid w:val="00B52468"/>
    <w:rsid w:val="00B530D7"/>
    <w:rsid w:val="00B53424"/>
    <w:rsid w:val="00B543F2"/>
    <w:rsid w:val="00B54BFD"/>
    <w:rsid w:val="00B54D4A"/>
    <w:rsid w:val="00B54E32"/>
    <w:rsid w:val="00B55A4F"/>
    <w:rsid w:val="00B56B01"/>
    <w:rsid w:val="00B56B43"/>
    <w:rsid w:val="00B57AA0"/>
    <w:rsid w:val="00B57D2F"/>
    <w:rsid w:val="00B61AF3"/>
    <w:rsid w:val="00B6207F"/>
    <w:rsid w:val="00B625CC"/>
    <w:rsid w:val="00B63244"/>
    <w:rsid w:val="00B63247"/>
    <w:rsid w:val="00B635AC"/>
    <w:rsid w:val="00B63DF0"/>
    <w:rsid w:val="00B64139"/>
    <w:rsid w:val="00B65FA8"/>
    <w:rsid w:val="00B67588"/>
    <w:rsid w:val="00B709BF"/>
    <w:rsid w:val="00B70FFC"/>
    <w:rsid w:val="00B71E1D"/>
    <w:rsid w:val="00B7262A"/>
    <w:rsid w:val="00B744B8"/>
    <w:rsid w:val="00B74646"/>
    <w:rsid w:val="00B75524"/>
    <w:rsid w:val="00B75A05"/>
    <w:rsid w:val="00B75B5D"/>
    <w:rsid w:val="00B776E0"/>
    <w:rsid w:val="00B81135"/>
    <w:rsid w:val="00B81513"/>
    <w:rsid w:val="00B817D4"/>
    <w:rsid w:val="00B81C26"/>
    <w:rsid w:val="00B81E2C"/>
    <w:rsid w:val="00B825A9"/>
    <w:rsid w:val="00B842A3"/>
    <w:rsid w:val="00B84455"/>
    <w:rsid w:val="00B844DA"/>
    <w:rsid w:val="00B85AED"/>
    <w:rsid w:val="00B862DF"/>
    <w:rsid w:val="00B8689E"/>
    <w:rsid w:val="00B875A7"/>
    <w:rsid w:val="00B87CE1"/>
    <w:rsid w:val="00B909F6"/>
    <w:rsid w:val="00B90AB4"/>
    <w:rsid w:val="00B91495"/>
    <w:rsid w:val="00B91498"/>
    <w:rsid w:val="00B91F8A"/>
    <w:rsid w:val="00B9244E"/>
    <w:rsid w:val="00B9293E"/>
    <w:rsid w:val="00B93855"/>
    <w:rsid w:val="00B93F18"/>
    <w:rsid w:val="00B945F5"/>
    <w:rsid w:val="00B94C13"/>
    <w:rsid w:val="00B958AD"/>
    <w:rsid w:val="00B95BB0"/>
    <w:rsid w:val="00B95DDC"/>
    <w:rsid w:val="00B96356"/>
    <w:rsid w:val="00B968B8"/>
    <w:rsid w:val="00B96F74"/>
    <w:rsid w:val="00B97AE5"/>
    <w:rsid w:val="00B97BDF"/>
    <w:rsid w:val="00B97CF0"/>
    <w:rsid w:val="00BA0483"/>
    <w:rsid w:val="00BA127D"/>
    <w:rsid w:val="00BA130B"/>
    <w:rsid w:val="00BA182C"/>
    <w:rsid w:val="00BA1EB5"/>
    <w:rsid w:val="00BA301C"/>
    <w:rsid w:val="00BA3454"/>
    <w:rsid w:val="00BA51B0"/>
    <w:rsid w:val="00BA705C"/>
    <w:rsid w:val="00BA73E2"/>
    <w:rsid w:val="00BB0B1B"/>
    <w:rsid w:val="00BB0E15"/>
    <w:rsid w:val="00BB1A60"/>
    <w:rsid w:val="00BB1AA7"/>
    <w:rsid w:val="00BB3193"/>
    <w:rsid w:val="00BB367F"/>
    <w:rsid w:val="00BB3FC5"/>
    <w:rsid w:val="00BB4112"/>
    <w:rsid w:val="00BB489C"/>
    <w:rsid w:val="00BB49F3"/>
    <w:rsid w:val="00BB5187"/>
    <w:rsid w:val="00BB5E45"/>
    <w:rsid w:val="00BB5EEC"/>
    <w:rsid w:val="00BB5F23"/>
    <w:rsid w:val="00BB7975"/>
    <w:rsid w:val="00BB7C16"/>
    <w:rsid w:val="00BC0156"/>
    <w:rsid w:val="00BC0CC4"/>
    <w:rsid w:val="00BC0D57"/>
    <w:rsid w:val="00BC0E08"/>
    <w:rsid w:val="00BC215E"/>
    <w:rsid w:val="00BC283F"/>
    <w:rsid w:val="00BC5536"/>
    <w:rsid w:val="00BC5ED0"/>
    <w:rsid w:val="00BC7AED"/>
    <w:rsid w:val="00BC7E9E"/>
    <w:rsid w:val="00BD02C4"/>
    <w:rsid w:val="00BD04FC"/>
    <w:rsid w:val="00BD05D2"/>
    <w:rsid w:val="00BD0B26"/>
    <w:rsid w:val="00BD2117"/>
    <w:rsid w:val="00BD304D"/>
    <w:rsid w:val="00BD4EED"/>
    <w:rsid w:val="00BD5B21"/>
    <w:rsid w:val="00BD5C53"/>
    <w:rsid w:val="00BD5C70"/>
    <w:rsid w:val="00BD6144"/>
    <w:rsid w:val="00BD65BD"/>
    <w:rsid w:val="00BD678D"/>
    <w:rsid w:val="00BD697D"/>
    <w:rsid w:val="00BD7BC4"/>
    <w:rsid w:val="00BD7EA6"/>
    <w:rsid w:val="00BE1CA9"/>
    <w:rsid w:val="00BE2111"/>
    <w:rsid w:val="00BE3008"/>
    <w:rsid w:val="00BE358F"/>
    <w:rsid w:val="00BE4548"/>
    <w:rsid w:val="00BE64A0"/>
    <w:rsid w:val="00BE7ABA"/>
    <w:rsid w:val="00BF0DA2"/>
    <w:rsid w:val="00BF17E0"/>
    <w:rsid w:val="00BF1D06"/>
    <w:rsid w:val="00BF2E06"/>
    <w:rsid w:val="00BF2EFF"/>
    <w:rsid w:val="00BF330A"/>
    <w:rsid w:val="00BF373A"/>
    <w:rsid w:val="00BF4079"/>
    <w:rsid w:val="00BF4597"/>
    <w:rsid w:val="00BF6948"/>
    <w:rsid w:val="00C0002F"/>
    <w:rsid w:val="00C0109A"/>
    <w:rsid w:val="00C04294"/>
    <w:rsid w:val="00C049BC"/>
    <w:rsid w:val="00C04DC3"/>
    <w:rsid w:val="00C05DAE"/>
    <w:rsid w:val="00C0611C"/>
    <w:rsid w:val="00C07A6E"/>
    <w:rsid w:val="00C07C15"/>
    <w:rsid w:val="00C10131"/>
    <w:rsid w:val="00C11300"/>
    <w:rsid w:val="00C1285E"/>
    <w:rsid w:val="00C13519"/>
    <w:rsid w:val="00C13AA8"/>
    <w:rsid w:val="00C14C15"/>
    <w:rsid w:val="00C16830"/>
    <w:rsid w:val="00C16C1D"/>
    <w:rsid w:val="00C1709A"/>
    <w:rsid w:val="00C1799C"/>
    <w:rsid w:val="00C21274"/>
    <w:rsid w:val="00C21FBD"/>
    <w:rsid w:val="00C22357"/>
    <w:rsid w:val="00C2259D"/>
    <w:rsid w:val="00C22AA6"/>
    <w:rsid w:val="00C23D07"/>
    <w:rsid w:val="00C2542E"/>
    <w:rsid w:val="00C26F1B"/>
    <w:rsid w:val="00C2712E"/>
    <w:rsid w:val="00C27262"/>
    <w:rsid w:val="00C30352"/>
    <w:rsid w:val="00C304B2"/>
    <w:rsid w:val="00C304F1"/>
    <w:rsid w:val="00C31AB5"/>
    <w:rsid w:val="00C3241E"/>
    <w:rsid w:val="00C327B8"/>
    <w:rsid w:val="00C32B9B"/>
    <w:rsid w:val="00C3330F"/>
    <w:rsid w:val="00C338B8"/>
    <w:rsid w:val="00C342F0"/>
    <w:rsid w:val="00C34B76"/>
    <w:rsid w:val="00C34C6D"/>
    <w:rsid w:val="00C3525A"/>
    <w:rsid w:val="00C36640"/>
    <w:rsid w:val="00C369E9"/>
    <w:rsid w:val="00C40684"/>
    <w:rsid w:val="00C41966"/>
    <w:rsid w:val="00C42ACE"/>
    <w:rsid w:val="00C4457F"/>
    <w:rsid w:val="00C4573C"/>
    <w:rsid w:val="00C45979"/>
    <w:rsid w:val="00C46EE2"/>
    <w:rsid w:val="00C47027"/>
    <w:rsid w:val="00C4721C"/>
    <w:rsid w:val="00C4775C"/>
    <w:rsid w:val="00C47A22"/>
    <w:rsid w:val="00C47A48"/>
    <w:rsid w:val="00C47B14"/>
    <w:rsid w:val="00C50199"/>
    <w:rsid w:val="00C524C7"/>
    <w:rsid w:val="00C52D59"/>
    <w:rsid w:val="00C53106"/>
    <w:rsid w:val="00C53929"/>
    <w:rsid w:val="00C53C21"/>
    <w:rsid w:val="00C5434C"/>
    <w:rsid w:val="00C5510A"/>
    <w:rsid w:val="00C55190"/>
    <w:rsid w:val="00C55228"/>
    <w:rsid w:val="00C5796F"/>
    <w:rsid w:val="00C57F3E"/>
    <w:rsid w:val="00C60707"/>
    <w:rsid w:val="00C60A43"/>
    <w:rsid w:val="00C60F5A"/>
    <w:rsid w:val="00C61AE4"/>
    <w:rsid w:val="00C645EE"/>
    <w:rsid w:val="00C652AF"/>
    <w:rsid w:val="00C6556C"/>
    <w:rsid w:val="00C67746"/>
    <w:rsid w:val="00C70125"/>
    <w:rsid w:val="00C72C25"/>
    <w:rsid w:val="00C7497E"/>
    <w:rsid w:val="00C757DF"/>
    <w:rsid w:val="00C76421"/>
    <w:rsid w:val="00C7697A"/>
    <w:rsid w:val="00C769A9"/>
    <w:rsid w:val="00C81427"/>
    <w:rsid w:val="00C81DA9"/>
    <w:rsid w:val="00C826C5"/>
    <w:rsid w:val="00C851B8"/>
    <w:rsid w:val="00C85D18"/>
    <w:rsid w:val="00C86268"/>
    <w:rsid w:val="00C867D8"/>
    <w:rsid w:val="00C868F9"/>
    <w:rsid w:val="00C90C99"/>
    <w:rsid w:val="00C90FFC"/>
    <w:rsid w:val="00C92DA3"/>
    <w:rsid w:val="00C935FC"/>
    <w:rsid w:val="00C9384F"/>
    <w:rsid w:val="00C95299"/>
    <w:rsid w:val="00C96440"/>
    <w:rsid w:val="00CA1308"/>
    <w:rsid w:val="00CA2424"/>
    <w:rsid w:val="00CA2891"/>
    <w:rsid w:val="00CA2B05"/>
    <w:rsid w:val="00CA4664"/>
    <w:rsid w:val="00CA5A6A"/>
    <w:rsid w:val="00CA5E72"/>
    <w:rsid w:val="00CA681F"/>
    <w:rsid w:val="00CA6924"/>
    <w:rsid w:val="00CA6CE3"/>
    <w:rsid w:val="00CA6F96"/>
    <w:rsid w:val="00CB0E70"/>
    <w:rsid w:val="00CB177E"/>
    <w:rsid w:val="00CB1B0A"/>
    <w:rsid w:val="00CB2388"/>
    <w:rsid w:val="00CB246A"/>
    <w:rsid w:val="00CB25E3"/>
    <w:rsid w:val="00CB2923"/>
    <w:rsid w:val="00CB2C0E"/>
    <w:rsid w:val="00CB489B"/>
    <w:rsid w:val="00CB6474"/>
    <w:rsid w:val="00CB666F"/>
    <w:rsid w:val="00CB70DD"/>
    <w:rsid w:val="00CB7452"/>
    <w:rsid w:val="00CB79F8"/>
    <w:rsid w:val="00CB7AD6"/>
    <w:rsid w:val="00CC0CC1"/>
    <w:rsid w:val="00CC1F98"/>
    <w:rsid w:val="00CC2D18"/>
    <w:rsid w:val="00CC3DF0"/>
    <w:rsid w:val="00CC5152"/>
    <w:rsid w:val="00CD0D67"/>
    <w:rsid w:val="00CD1929"/>
    <w:rsid w:val="00CD1A47"/>
    <w:rsid w:val="00CD1E15"/>
    <w:rsid w:val="00CD291E"/>
    <w:rsid w:val="00CD2F0C"/>
    <w:rsid w:val="00CD313F"/>
    <w:rsid w:val="00CD4643"/>
    <w:rsid w:val="00CD7000"/>
    <w:rsid w:val="00CD7540"/>
    <w:rsid w:val="00CE0082"/>
    <w:rsid w:val="00CE0358"/>
    <w:rsid w:val="00CE05CC"/>
    <w:rsid w:val="00CE1258"/>
    <w:rsid w:val="00CE199D"/>
    <w:rsid w:val="00CE1A5C"/>
    <w:rsid w:val="00CE1F27"/>
    <w:rsid w:val="00CE258B"/>
    <w:rsid w:val="00CE272D"/>
    <w:rsid w:val="00CE2D3C"/>
    <w:rsid w:val="00CE2FB0"/>
    <w:rsid w:val="00CE33F9"/>
    <w:rsid w:val="00CE3D9D"/>
    <w:rsid w:val="00CE4CAE"/>
    <w:rsid w:val="00CE4E1E"/>
    <w:rsid w:val="00CE5AB2"/>
    <w:rsid w:val="00CE5FAC"/>
    <w:rsid w:val="00CE6E28"/>
    <w:rsid w:val="00CE7A77"/>
    <w:rsid w:val="00CE7FA8"/>
    <w:rsid w:val="00CF0C23"/>
    <w:rsid w:val="00CF0D37"/>
    <w:rsid w:val="00CF0E56"/>
    <w:rsid w:val="00CF1817"/>
    <w:rsid w:val="00CF2474"/>
    <w:rsid w:val="00CF2C29"/>
    <w:rsid w:val="00CF332A"/>
    <w:rsid w:val="00CF3F73"/>
    <w:rsid w:val="00CF4DA4"/>
    <w:rsid w:val="00D00421"/>
    <w:rsid w:val="00D00496"/>
    <w:rsid w:val="00D01727"/>
    <w:rsid w:val="00D02AA6"/>
    <w:rsid w:val="00D03881"/>
    <w:rsid w:val="00D06136"/>
    <w:rsid w:val="00D0680E"/>
    <w:rsid w:val="00D06D72"/>
    <w:rsid w:val="00D079FD"/>
    <w:rsid w:val="00D11D21"/>
    <w:rsid w:val="00D13D19"/>
    <w:rsid w:val="00D149A4"/>
    <w:rsid w:val="00D14FE6"/>
    <w:rsid w:val="00D150ED"/>
    <w:rsid w:val="00D16883"/>
    <w:rsid w:val="00D17C40"/>
    <w:rsid w:val="00D21562"/>
    <w:rsid w:val="00D21B4A"/>
    <w:rsid w:val="00D21E8C"/>
    <w:rsid w:val="00D229DB"/>
    <w:rsid w:val="00D2387D"/>
    <w:rsid w:val="00D24E65"/>
    <w:rsid w:val="00D24F4E"/>
    <w:rsid w:val="00D27ADA"/>
    <w:rsid w:val="00D30449"/>
    <w:rsid w:val="00D30AF0"/>
    <w:rsid w:val="00D32F5C"/>
    <w:rsid w:val="00D33559"/>
    <w:rsid w:val="00D335F3"/>
    <w:rsid w:val="00D33606"/>
    <w:rsid w:val="00D33A66"/>
    <w:rsid w:val="00D33C0E"/>
    <w:rsid w:val="00D35205"/>
    <w:rsid w:val="00D35246"/>
    <w:rsid w:val="00D357EA"/>
    <w:rsid w:val="00D35BC8"/>
    <w:rsid w:val="00D36C8E"/>
    <w:rsid w:val="00D37191"/>
    <w:rsid w:val="00D403F2"/>
    <w:rsid w:val="00D4195B"/>
    <w:rsid w:val="00D41F50"/>
    <w:rsid w:val="00D43877"/>
    <w:rsid w:val="00D44193"/>
    <w:rsid w:val="00D44EA4"/>
    <w:rsid w:val="00D45271"/>
    <w:rsid w:val="00D454B6"/>
    <w:rsid w:val="00D46B67"/>
    <w:rsid w:val="00D478E0"/>
    <w:rsid w:val="00D47AD4"/>
    <w:rsid w:val="00D5042D"/>
    <w:rsid w:val="00D50BA3"/>
    <w:rsid w:val="00D51BA9"/>
    <w:rsid w:val="00D52765"/>
    <w:rsid w:val="00D54B48"/>
    <w:rsid w:val="00D54B8C"/>
    <w:rsid w:val="00D56AED"/>
    <w:rsid w:val="00D6059A"/>
    <w:rsid w:val="00D61BF9"/>
    <w:rsid w:val="00D624D3"/>
    <w:rsid w:val="00D62FB5"/>
    <w:rsid w:val="00D63765"/>
    <w:rsid w:val="00D64825"/>
    <w:rsid w:val="00D64B29"/>
    <w:rsid w:val="00D64D64"/>
    <w:rsid w:val="00D650C5"/>
    <w:rsid w:val="00D656A9"/>
    <w:rsid w:val="00D66931"/>
    <w:rsid w:val="00D70454"/>
    <w:rsid w:val="00D70D35"/>
    <w:rsid w:val="00D711C3"/>
    <w:rsid w:val="00D711F0"/>
    <w:rsid w:val="00D722EF"/>
    <w:rsid w:val="00D75F81"/>
    <w:rsid w:val="00D77AD1"/>
    <w:rsid w:val="00D80149"/>
    <w:rsid w:val="00D804D9"/>
    <w:rsid w:val="00D80661"/>
    <w:rsid w:val="00D80684"/>
    <w:rsid w:val="00D809F1"/>
    <w:rsid w:val="00D83856"/>
    <w:rsid w:val="00D83BA0"/>
    <w:rsid w:val="00D8470F"/>
    <w:rsid w:val="00D85E86"/>
    <w:rsid w:val="00D90DFD"/>
    <w:rsid w:val="00D90E1A"/>
    <w:rsid w:val="00D90F2B"/>
    <w:rsid w:val="00D9106E"/>
    <w:rsid w:val="00D926E1"/>
    <w:rsid w:val="00D93D53"/>
    <w:rsid w:val="00D95246"/>
    <w:rsid w:val="00D956A6"/>
    <w:rsid w:val="00D95A94"/>
    <w:rsid w:val="00D96983"/>
    <w:rsid w:val="00D971B9"/>
    <w:rsid w:val="00D97A45"/>
    <w:rsid w:val="00D97C9E"/>
    <w:rsid w:val="00DA0605"/>
    <w:rsid w:val="00DA25D7"/>
    <w:rsid w:val="00DA310F"/>
    <w:rsid w:val="00DA3C48"/>
    <w:rsid w:val="00DA4C8D"/>
    <w:rsid w:val="00DA7FEA"/>
    <w:rsid w:val="00DB0AB9"/>
    <w:rsid w:val="00DB3CEA"/>
    <w:rsid w:val="00DB5953"/>
    <w:rsid w:val="00DB5A2C"/>
    <w:rsid w:val="00DC010A"/>
    <w:rsid w:val="00DC05D5"/>
    <w:rsid w:val="00DC06AB"/>
    <w:rsid w:val="00DC0E36"/>
    <w:rsid w:val="00DC281B"/>
    <w:rsid w:val="00DC2C86"/>
    <w:rsid w:val="00DC2FA7"/>
    <w:rsid w:val="00DC4DC1"/>
    <w:rsid w:val="00DC4F7A"/>
    <w:rsid w:val="00DC5AD5"/>
    <w:rsid w:val="00DC7014"/>
    <w:rsid w:val="00DC7148"/>
    <w:rsid w:val="00DD1815"/>
    <w:rsid w:val="00DD1951"/>
    <w:rsid w:val="00DD1A45"/>
    <w:rsid w:val="00DD3711"/>
    <w:rsid w:val="00DD4570"/>
    <w:rsid w:val="00DD59CF"/>
    <w:rsid w:val="00DD70A0"/>
    <w:rsid w:val="00DE0D35"/>
    <w:rsid w:val="00DE2B5E"/>
    <w:rsid w:val="00DE2DB4"/>
    <w:rsid w:val="00DE2F07"/>
    <w:rsid w:val="00DE60BD"/>
    <w:rsid w:val="00DE68CB"/>
    <w:rsid w:val="00DE69C8"/>
    <w:rsid w:val="00DE70A6"/>
    <w:rsid w:val="00DE766A"/>
    <w:rsid w:val="00DE76EE"/>
    <w:rsid w:val="00DF14BF"/>
    <w:rsid w:val="00DF2376"/>
    <w:rsid w:val="00DF24E2"/>
    <w:rsid w:val="00DF25FE"/>
    <w:rsid w:val="00DF3599"/>
    <w:rsid w:val="00DF3AE1"/>
    <w:rsid w:val="00DF4DE2"/>
    <w:rsid w:val="00DF6ED7"/>
    <w:rsid w:val="00DF7014"/>
    <w:rsid w:val="00DF7045"/>
    <w:rsid w:val="00DF705B"/>
    <w:rsid w:val="00DF70BE"/>
    <w:rsid w:val="00E00BB9"/>
    <w:rsid w:val="00E0268B"/>
    <w:rsid w:val="00E02AE0"/>
    <w:rsid w:val="00E03077"/>
    <w:rsid w:val="00E033E1"/>
    <w:rsid w:val="00E04059"/>
    <w:rsid w:val="00E045BC"/>
    <w:rsid w:val="00E047BF"/>
    <w:rsid w:val="00E04A1E"/>
    <w:rsid w:val="00E04CD4"/>
    <w:rsid w:val="00E04D2B"/>
    <w:rsid w:val="00E05138"/>
    <w:rsid w:val="00E05F37"/>
    <w:rsid w:val="00E076E8"/>
    <w:rsid w:val="00E07AAB"/>
    <w:rsid w:val="00E10195"/>
    <w:rsid w:val="00E10F8B"/>
    <w:rsid w:val="00E115F1"/>
    <w:rsid w:val="00E11A05"/>
    <w:rsid w:val="00E11C5A"/>
    <w:rsid w:val="00E120B4"/>
    <w:rsid w:val="00E12757"/>
    <w:rsid w:val="00E12844"/>
    <w:rsid w:val="00E1334C"/>
    <w:rsid w:val="00E146B1"/>
    <w:rsid w:val="00E1494C"/>
    <w:rsid w:val="00E14BD5"/>
    <w:rsid w:val="00E14C9D"/>
    <w:rsid w:val="00E165C4"/>
    <w:rsid w:val="00E167AC"/>
    <w:rsid w:val="00E16B52"/>
    <w:rsid w:val="00E201DA"/>
    <w:rsid w:val="00E208D1"/>
    <w:rsid w:val="00E20D4E"/>
    <w:rsid w:val="00E2103E"/>
    <w:rsid w:val="00E2261B"/>
    <w:rsid w:val="00E226C3"/>
    <w:rsid w:val="00E22A16"/>
    <w:rsid w:val="00E2395D"/>
    <w:rsid w:val="00E24CB0"/>
    <w:rsid w:val="00E250DD"/>
    <w:rsid w:val="00E25F03"/>
    <w:rsid w:val="00E25FB3"/>
    <w:rsid w:val="00E26B52"/>
    <w:rsid w:val="00E26CCA"/>
    <w:rsid w:val="00E27791"/>
    <w:rsid w:val="00E27A7C"/>
    <w:rsid w:val="00E27F1C"/>
    <w:rsid w:val="00E300A0"/>
    <w:rsid w:val="00E326AB"/>
    <w:rsid w:val="00E32FAD"/>
    <w:rsid w:val="00E33161"/>
    <w:rsid w:val="00E33F03"/>
    <w:rsid w:val="00E36529"/>
    <w:rsid w:val="00E3696F"/>
    <w:rsid w:val="00E3788D"/>
    <w:rsid w:val="00E4029D"/>
    <w:rsid w:val="00E40745"/>
    <w:rsid w:val="00E40A36"/>
    <w:rsid w:val="00E40C87"/>
    <w:rsid w:val="00E41A0D"/>
    <w:rsid w:val="00E422BB"/>
    <w:rsid w:val="00E425D2"/>
    <w:rsid w:val="00E43C41"/>
    <w:rsid w:val="00E43F8B"/>
    <w:rsid w:val="00E440DA"/>
    <w:rsid w:val="00E444FE"/>
    <w:rsid w:val="00E4525D"/>
    <w:rsid w:val="00E45FD6"/>
    <w:rsid w:val="00E46679"/>
    <w:rsid w:val="00E46D73"/>
    <w:rsid w:val="00E4710B"/>
    <w:rsid w:val="00E51ABD"/>
    <w:rsid w:val="00E51EBD"/>
    <w:rsid w:val="00E520E4"/>
    <w:rsid w:val="00E528B7"/>
    <w:rsid w:val="00E52AF6"/>
    <w:rsid w:val="00E54387"/>
    <w:rsid w:val="00E55940"/>
    <w:rsid w:val="00E55ED0"/>
    <w:rsid w:val="00E564D6"/>
    <w:rsid w:val="00E5680E"/>
    <w:rsid w:val="00E56D78"/>
    <w:rsid w:val="00E57B9E"/>
    <w:rsid w:val="00E603FE"/>
    <w:rsid w:val="00E60556"/>
    <w:rsid w:val="00E608E8"/>
    <w:rsid w:val="00E60DE5"/>
    <w:rsid w:val="00E62EC7"/>
    <w:rsid w:val="00E63018"/>
    <w:rsid w:val="00E63313"/>
    <w:rsid w:val="00E636B9"/>
    <w:rsid w:val="00E7183E"/>
    <w:rsid w:val="00E71FF9"/>
    <w:rsid w:val="00E7234C"/>
    <w:rsid w:val="00E72E27"/>
    <w:rsid w:val="00E72FBE"/>
    <w:rsid w:val="00E7353C"/>
    <w:rsid w:val="00E74605"/>
    <w:rsid w:val="00E746A9"/>
    <w:rsid w:val="00E758C8"/>
    <w:rsid w:val="00E75DEE"/>
    <w:rsid w:val="00E768C2"/>
    <w:rsid w:val="00E76933"/>
    <w:rsid w:val="00E76EC1"/>
    <w:rsid w:val="00E77BCC"/>
    <w:rsid w:val="00E80992"/>
    <w:rsid w:val="00E814E4"/>
    <w:rsid w:val="00E8174F"/>
    <w:rsid w:val="00E82261"/>
    <w:rsid w:val="00E829BD"/>
    <w:rsid w:val="00E83124"/>
    <w:rsid w:val="00E84008"/>
    <w:rsid w:val="00E85E7B"/>
    <w:rsid w:val="00E86B9C"/>
    <w:rsid w:val="00E87DF8"/>
    <w:rsid w:val="00E90334"/>
    <w:rsid w:val="00E90B68"/>
    <w:rsid w:val="00E91538"/>
    <w:rsid w:val="00E91829"/>
    <w:rsid w:val="00E955E7"/>
    <w:rsid w:val="00EA03E2"/>
    <w:rsid w:val="00EA0905"/>
    <w:rsid w:val="00EA2419"/>
    <w:rsid w:val="00EA3586"/>
    <w:rsid w:val="00EA3730"/>
    <w:rsid w:val="00EA598A"/>
    <w:rsid w:val="00EA684E"/>
    <w:rsid w:val="00EA6AA2"/>
    <w:rsid w:val="00EA6EB3"/>
    <w:rsid w:val="00EA7E4B"/>
    <w:rsid w:val="00EB05AA"/>
    <w:rsid w:val="00EB1A71"/>
    <w:rsid w:val="00EB27BF"/>
    <w:rsid w:val="00EB2D88"/>
    <w:rsid w:val="00EB339D"/>
    <w:rsid w:val="00EB37A0"/>
    <w:rsid w:val="00EB4B6B"/>
    <w:rsid w:val="00EB728E"/>
    <w:rsid w:val="00EC1162"/>
    <w:rsid w:val="00EC1197"/>
    <w:rsid w:val="00EC11A2"/>
    <w:rsid w:val="00EC1D1F"/>
    <w:rsid w:val="00EC2F66"/>
    <w:rsid w:val="00EC36F7"/>
    <w:rsid w:val="00EC37D7"/>
    <w:rsid w:val="00EC3C7F"/>
    <w:rsid w:val="00EC3CD1"/>
    <w:rsid w:val="00EC503F"/>
    <w:rsid w:val="00EC52B7"/>
    <w:rsid w:val="00EC562B"/>
    <w:rsid w:val="00EC5702"/>
    <w:rsid w:val="00EC607D"/>
    <w:rsid w:val="00EC6BD3"/>
    <w:rsid w:val="00EC7DF8"/>
    <w:rsid w:val="00ED11CF"/>
    <w:rsid w:val="00ED1A6D"/>
    <w:rsid w:val="00ED1B0E"/>
    <w:rsid w:val="00ED389E"/>
    <w:rsid w:val="00ED43C2"/>
    <w:rsid w:val="00ED5A50"/>
    <w:rsid w:val="00ED5D11"/>
    <w:rsid w:val="00EE07C5"/>
    <w:rsid w:val="00EE0941"/>
    <w:rsid w:val="00EE0ACB"/>
    <w:rsid w:val="00EE0DA0"/>
    <w:rsid w:val="00EE12B4"/>
    <w:rsid w:val="00EE1502"/>
    <w:rsid w:val="00EE2DA2"/>
    <w:rsid w:val="00EE3089"/>
    <w:rsid w:val="00EE3764"/>
    <w:rsid w:val="00EE3B91"/>
    <w:rsid w:val="00EE46C6"/>
    <w:rsid w:val="00EE4E6A"/>
    <w:rsid w:val="00EE64C7"/>
    <w:rsid w:val="00EE7B25"/>
    <w:rsid w:val="00EF05B4"/>
    <w:rsid w:val="00EF135A"/>
    <w:rsid w:val="00EF1E24"/>
    <w:rsid w:val="00EF245C"/>
    <w:rsid w:val="00EF2559"/>
    <w:rsid w:val="00EF29CF"/>
    <w:rsid w:val="00EF44A5"/>
    <w:rsid w:val="00EF4568"/>
    <w:rsid w:val="00EF61EF"/>
    <w:rsid w:val="00EF74AF"/>
    <w:rsid w:val="00F00424"/>
    <w:rsid w:val="00F009AA"/>
    <w:rsid w:val="00F00BC9"/>
    <w:rsid w:val="00F01263"/>
    <w:rsid w:val="00F017DE"/>
    <w:rsid w:val="00F0314A"/>
    <w:rsid w:val="00F03492"/>
    <w:rsid w:val="00F03974"/>
    <w:rsid w:val="00F043C7"/>
    <w:rsid w:val="00F04505"/>
    <w:rsid w:val="00F072A7"/>
    <w:rsid w:val="00F10C13"/>
    <w:rsid w:val="00F13517"/>
    <w:rsid w:val="00F13694"/>
    <w:rsid w:val="00F14811"/>
    <w:rsid w:val="00F14DB1"/>
    <w:rsid w:val="00F154E2"/>
    <w:rsid w:val="00F16E42"/>
    <w:rsid w:val="00F17A81"/>
    <w:rsid w:val="00F204B3"/>
    <w:rsid w:val="00F2051D"/>
    <w:rsid w:val="00F23043"/>
    <w:rsid w:val="00F230F1"/>
    <w:rsid w:val="00F232E4"/>
    <w:rsid w:val="00F243D2"/>
    <w:rsid w:val="00F246A6"/>
    <w:rsid w:val="00F249E8"/>
    <w:rsid w:val="00F25D8C"/>
    <w:rsid w:val="00F270B7"/>
    <w:rsid w:val="00F2727E"/>
    <w:rsid w:val="00F27B56"/>
    <w:rsid w:val="00F30F83"/>
    <w:rsid w:val="00F31B9B"/>
    <w:rsid w:val="00F324C7"/>
    <w:rsid w:val="00F33661"/>
    <w:rsid w:val="00F33CFE"/>
    <w:rsid w:val="00F34C11"/>
    <w:rsid w:val="00F36381"/>
    <w:rsid w:val="00F4039D"/>
    <w:rsid w:val="00F4093A"/>
    <w:rsid w:val="00F409FD"/>
    <w:rsid w:val="00F40F1D"/>
    <w:rsid w:val="00F42457"/>
    <w:rsid w:val="00F43B44"/>
    <w:rsid w:val="00F43CD8"/>
    <w:rsid w:val="00F442AA"/>
    <w:rsid w:val="00F44CD2"/>
    <w:rsid w:val="00F4771C"/>
    <w:rsid w:val="00F502B9"/>
    <w:rsid w:val="00F51F32"/>
    <w:rsid w:val="00F524F8"/>
    <w:rsid w:val="00F52A89"/>
    <w:rsid w:val="00F5487B"/>
    <w:rsid w:val="00F55A57"/>
    <w:rsid w:val="00F56AD1"/>
    <w:rsid w:val="00F56BF3"/>
    <w:rsid w:val="00F575CD"/>
    <w:rsid w:val="00F57B5A"/>
    <w:rsid w:val="00F60508"/>
    <w:rsid w:val="00F61F10"/>
    <w:rsid w:val="00F65EFF"/>
    <w:rsid w:val="00F66EF4"/>
    <w:rsid w:val="00F67638"/>
    <w:rsid w:val="00F67C5F"/>
    <w:rsid w:val="00F712AE"/>
    <w:rsid w:val="00F7264E"/>
    <w:rsid w:val="00F72843"/>
    <w:rsid w:val="00F72DA1"/>
    <w:rsid w:val="00F73531"/>
    <w:rsid w:val="00F750B9"/>
    <w:rsid w:val="00F7554F"/>
    <w:rsid w:val="00F75C38"/>
    <w:rsid w:val="00F75E2D"/>
    <w:rsid w:val="00F77C36"/>
    <w:rsid w:val="00F77D10"/>
    <w:rsid w:val="00F800B6"/>
    <w:rsid w:val="00F80296"/>
    <w:rsid w:val="00F81DFF"/>
    <w:rsid w:val="00F8299B"/>
    <w:rsid w:val="00F84D22"/>
    <w:rsid w:val="00F85AF6"/>
    <w:rsid w:val="00F860BF"/>
    <w:rsid w:val="00F87524"/>
    <w:rsid w:val="00F9152F"/>
    <w:rsid w:val="00F915AE"/>
    <w:rsid w:val="00F91CD1"/>
    <w:rsid w:val="00F93632"/>
    <w:rsid w:val="00F93A3E"/>
    <w:rsid w:val="00F93FB6"/>
    <w:rsid w:val="00F9619C"/>
    <w:rsid w:val="00F9765D"/>
    <w:rsid w:val="00F978C3"/>
    <w:rsid w:val="00FA00D0"/>
    <w:rsid w:val="00FA024E"/>
    <w:rsid w:val="00FA19D7"/>
    <w:rsid w:val="00FA1FF3"/>
    <w:rsid w:val="00FA2052"/>
    <w:rsid w:val="00FA326D"/>
    <w:rsid w:val="00FA447F"/>
    <w:rsid w:val="00FA4C8A"/>
    <w:rsid w:val="00FA601F"/>
    <w:rsid w:val="00FA6B4B"/>
    <w:rsid w:val="00FA71C3"/>
    <w:rsid w:val="00FB0335"/>
    <w:rsid w:val="00FB0AFE"/>
    <w:rsid w:val="00FB1500"/>
    <w:rsid w:val="00FB44FB"/>
    <w:rsid w:val="00FB528A"/>
    <w:rsid w:val="00FB55FB"/>
    <w:rsid w:val="00FB77E9"/>
    <w:rsid w:val="00FB797F"/>
    <w:rsid w:val="00FC01E9"/>
    <w:rsid w:val="00FC129B"/>
    <w:rsid w:val="00FC2EA0"/>
    <w:rsid w:val="00FC34DA"/>
    <w:rsid w:val="00FC47D7"/>
    <w:rsid w:val="00FC489C"/>
    <w:rsid w:val="00FC538E"/>
    <w:rsid w:val="00FC62E3"/>
    <w:rsid w:val="00FC64A3"/>
    <w:rsid w:val="00FC6998"/>
    <w:rsid w:val="00FC6ADB"/>
    <w:rsid w:val="00FD01EE"/>
    <w:rsid w:val="00FD024A"/>
    <w:rsid w:val="00FD1AB9"/>
    <w:rsid w:val="00FD3A18"/>
    <w:rsid w:val="00FD441A"/>
    <w:rsid w:val="00FD5273"/>
    <w:rsid w:val="00FD7B36"/>
    <w:rsid w:val="00FE10F4"/>
    <w:rsid w:val="00FE2A1A"/>
    <w:rsid w:val="00FE2B23"/>
    <w:rsid w:val="00FE2F82"/>
    <w:rsid w:val="00FE33D5"/>
    <w:rsid w:val="00FE3A61"/>
    <w:rsid w:val="00FE5563"/>
    <w:rsid w:val="00FE59C6"/>
    <w:rsid w:val="00FE6693"/>
    <w:rsid w:val="00FE7AA7"/>
    <w:rsid w:val="00FF04B6"/>
    <w:rsid w:val="00FF0ECB"/>
    <w:rsid w:val="00FF2314"/>
    <w:rsid w:val="00FF2B07"/>
    <w:rsid w:val="00FF3A0E"/>
    <w:rsid w:val="00FF4FF5"/>
    <w:rsid w:val="00FF5839"/>
    <w:rsid w:val="00FF66E6"/>
    <w:rsid w:val="00FF7DFF"/>
    <w:rsid w:val="0BE75B2C"/>
    <w:rsid w:val="10E724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1"/>
    <w:qFormat/>
    <w:uiPriority w:val="0"/>
    <w:pPr>
      <w:keepNext/>
      <w:keepLines/>
      <w:spacing w:line="360" w:lineRule="auto"/>
      <w:outlineLvl w:val="0"/>
    </w:pPr>
    <w:rPr>
      <w:rFonts w:ascii="仿宋_GB2312" w:eastAsia="仿宋_GB2312"/>
      <w:bCs/>
      <w:snapToGrid w:val="0"/>
      <w:kern w:val="0"/>
      <w:szCs w:val="21"/>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4"/>
    <w:unhideWhenUsed/>
    <w:uiPriority w:val="99"/>
    <w:pPr>
      <w:pBdr>
        <w:bottom w:val="single" w:color="auto" w:sz="6" w:space="1"/>
      </w:pBdr>
      <w:tabs>
        <w:tab w:val="center" w:pos="4153"/>
        <w:tab w:val="right" w:pos="8306"/>
      </w:tabs>
      <w:snapToGrid w:val="0"/>
      <w:jc w:val="center"/>
    </w:pPr>
    <w:rPr>
      <w:sz w:val="18"/>
      <w:szCs w:val="18"/>
    </w:rPr>
  </w:style>
  <w:style w:type="paragraph" w:styleId="5">
    <w:name w:val="Subtitle"/>
    <w:basedOn w:val="1"/>
    <w:next w:val="1"/>
    <w:link w:val="13"/>
    <w:qFormat/>
    <w:uiPriority w:val="0"/>
    <w:pPr>
      <w:ind w:firstLine="200" w:firstLineChars="200"/>
      <w:jc w:val="left"/>
      <w:outlineLvl w:val="2"/>
    </w:pPr>
    <w:rPr>
      <w:rFonts w:ascii="Cambria" w:hAnsi="Cambria" w:eastAsia="黑体"/>
      <w:bCs/>
      <w:kern w:val="28"/>
      <w:sz w:val="28"/>
      <w:szCs w:val="32"/>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uiPriority w:val="0"/>
  </w:style>
  <w:style w:type="character" w:customStyle="1" w:styleId="11">
    <w:name w:val="标题 1 字符"/>
    <w:basedOn w:val="9"/>
    <w:link w:val="2"/>
    <w:uiPriority w:val="0"/>
    <w:rPr>
      <w:rFonts w:ascii="仿宋_GB2312" w:hAnsi="Times New Roman" w:eastAsia="仿宋_GB2312" w:cs="Times New Roman"/>
      <w:bCs/>
      <w:snapToGrid w:val="0"/>
      <w:kern w:val="0"/>
      <w:szCs w:val="21"/>
    </w:rPr>
  </w:style>
  <w:style w:type="character" w:customStyle="1" w:styleId="12">
    <w:name w:val="页脚 字符"/>
    <w:basedOn w:val="9"/>
    <w:link w:val="3"/>
    <w:uiPriority w:val="99"/>
    <w:rPr>
      <w:rFonts w:ascii="Times New Roman" w:hAnsi="Times New Roman" w:eastAsia="宋体" w:cs="Times New Roman"/>
      <w:sz w:val="18"/>
      <w:szCs w:val="18"/>
    </w:rPr>
  </w:style>
  <w:style w:type="character" w:customStyle="1" w:styleId="13">
    <w:name w:val="副标题 字符"/>
    <w:basedOn w:val="9"/>
    <w:link w:val="5"/>
    <w:uiPriority w:val="0"/>
    <w:rPr>
      <w:rFonts w:ascii="Cambria" w:hAnsi="Cambria" w:eastAsia="黑体" w:cs="Times New Roman"/>
      <w:bCs/>
      <w:kern w:val="28"/>
      <w:sz w:val="28"/>
      <w:szCs w:val="32"/>
    </w:rPr>
  </w:style>
  <w:style w:type="character" w:customStyle="1" w:styleId="14">
    <w:name w:val="页眉 字符"/>
    <w:basedOn w:val="9"/>
    <w:link w:val="4"/>
    <w:uiPriority w:val="99"/>
    <w:rPr>
      <w:rFonts w:ascii="Times New Roman" w:hAnsi="Times New Roman" w:eastAsia="宋体" w:cs="Times New Roman"/>
      <w:sz w:val="18"/>
      <w:szCs w:val="18"/>
    </w:rPr>
  </w:style>
  <w:style w:type="paragraph" w:styleId="1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styleId="16">
    <w:name w:val="List Paragraph"/>
    <w:basedOn w:val="1"/>
    <w:unhideWhenUsed/>
    <w:uiPriority w:val="99"/>
    <w:pPr>
      <w:ind w:firstLine="420" w:firstLineChars="200"/>
    </w:pPr>
  </w:style>
  <w:style w:type="character" w:customStyle="1" w:styleId="17">
    <w:name w:val="b-free-read-leaf"/>
    <w:basedOn w:val="9"/>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联想中国</Company>
  <Pages>4</Pages>
  <Words>276</Words>
  <Characters>1576</Characters>
  <Lines>13</Lines>
  <Paragraphs>3</Paragraphs>
  <TotalTime>969</TotalTime>
  <ScaleCrop>false</ScaleCrop>
  <LinksUpToDate>false</LinksUpToDate>
  <CharactersWithSpaces>1849</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2018-11-05T00:29:00Z</dcterms:created>
  <dc:creator>许俊1493686164405</dc:creator>
  <cp:lastModifiedBy>Administrator</cp:lastModifiedBy>
  <cp:lastPrinted>2018-04-17T07:41:00Z</cp:lastPrinted>
  <dcterms:modified xsi:type="dcterms:W3CDTF">2024-04-22T02:21:24Z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AAEC189FF5784F79BE174061597D62E8</vt:lpwstr>
  </property>
</Properties>
</file>